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MainTitle"/>
        <w:jc w:val="center"/>
      </w:pPr>
      <w:r>
        <w:t>Choose Better</w:t>
      </w:r>
    </w:p>
    <w:p>
      <w:pPr>
        <w:pStyle w:val="BookSubtitle"/>
        <w:jc w:val="center"/>
      </w:pPr>
      <w:r>
        <w:t>The Relentless Current</w:t>
      </w:r>
    </w:p>
    <w:p>
      <w:pPr>
        <w:pStyle w:val="BookSubtitle"/>
        <w:jc w:val="center"/>
      </w:pPr>
      <w:r>
        <w:t>A Structural Humanism Manifesto</w:t>
      </w:r>
    </w:p>
    <w:p>
      <w:pPr>
        <w:pStyle w:val="BookAuthor"/>
        <w:jc w:val="center"/>
      </w:pPr>
      <w:r>
        <w:t>by Kai Price</w:t>
      </w:r>
    </w:p>
    <w:p>
      <w:pPr>
        <w:spacing w:before="0" w:after="0"/>
      </w:pPr>
      <w:r>
        <w:br w:type="page"/>
      </w:r>
    </w:p>
    <w:p>
      <w:pPr>
        <w:pStyle w:val="ChapTitle"/>
        <w:jc w:val="center"/>
      </w:pPr>
      <w:r>
        <w:t>Preface</w:t>
      </w:r>
    </w:p>
    <w:p>
      <w:pPr>
        <w:pStyle w:val="BodyText"/>
      </w:pPr>
      <w:r>
        <w:t>What is the true purpose or first role a government should have? What is its top priority or reason for existence?</w:t>
      </w:r>
    </w:p>
    <w:p>
      <w:pPr>
        <w:pStyle w:val="BodyText"/>
      </w:pPr>
      <w:r>
        <w:t>Write that answer down right now, before you turn another page.</w:t>
      </w:r>
    </w:p>
    <w:p>
      <w:pPr>
        <w:pStyle w:val="BodyText"/>
      </w:pPr>
      <w:r>
        <w:t>If your answer involves protecting life, liberty, and the pursuit of happiness — if it involves safeguarding the individual from arbitrary power — then the systems described in this book stand in direct, documented opposition to it.</w:t>
      </w:r>
    </w:p>
    <w:p>
      <w:pPr>
        <w:pStyle w:val="BodyText"/>
      </w:pPr>
      <w:r>
        <w:t>They have refined themselves into something almost invisible, defended by the very people they bind on false premises that feel immune to facts or genuine reasoning. They extend civil law deep into personal matters while placing almost no meaningful limits on business, medical, political, or financial power. Controlling the people has become the main job of government.</w:t>
      </w:r>
    </w:p>
    <w:p>
      <w:pPr>
        <w:pStyle w:val="BodyText"/>
      </w:pPr>
      <w:r>
        <w:t>This book is dedicated to making that reality unmistakable. You can open it anywhere and it will expose the same pattern of injustice. The evidence is not hidden. The contradictions are not subtle. The only remaining question is whether we will continue to play the stupid pig — fed lies and led willingly to slaughter for profit — or whether we will finally act on what we now know.</w:t>
      </w:r>
    </w:p>
    <w:p>
      <w:pPr>
        <w:pStyle w:val="BodyText"/>
      </w:pPr>
      <w:r>
        <w:t>The choice is difficult.</w:t>
      </w:r>
    </w:p>
    <w:p>
      <w:pPr>
        <w:pStyle w:val="BodyText"/>
      </w:pPr>
      <w:r>
        <w:t>It is not futile.</w:t>
      </w:r>
    </w:p>
    <w:p>
      <w:pPr>
        <w:pStyle w:val="BodyText"/>
      </w:pPr>
      <w:r>
        <w:t>Indecision is no longer affordable.</w:t>
      </w:r>
    </w:p>
    <w:p>
      <w:pPr>
        <w:pStyle w:val="BodyText"/>
      </w:pPr>
      <w:r>
        <w:t>Now turn the page.</w:t>
      </w:r>
    </w:p>
    <w:p>
      <w:pPr>
        <w:spacing w:before="0" w:after="0"/>
      </w:pPr>
      <w:r>
        <w:br w:type="page"/>
      </w:r>
    </w:p>
    <w:p>
      <w:pPr>
        <w:pStyle w:val="PartLabel"/>
        <w:jc w:val="center"/>
      </w:pPr>
      <w:r>
        <w:t>PART ONE</w:t>
      </w:r>
    </w:p>
    <w:p>
      <w:pPr>
        <w:pStyle w:val="PartTitle"/>
        <w:jc w:val="center"/>
      </w:pPr>
      <w:r>
        <w:t>The Systems That Own Us</w:t>
      </w:r>
    </w:p>
    <w:p>
      <w:pPr>
        <w:pStyle w:val="PartIntro"/>
        <w:jc w:val="center"/>
      </w:pPr>
      <w:r>
        <w:t>Four chapters on the mechanisms of managed division, financial extraction, information control, and the political uses of sacred language. The structural logic that runs underneath everything that follows.</w:t>
      </w:r>
    </w:p>
    <w:p>
      <w:pPr>
        <w:spacing w:before="0" w:after="0"/>
      </w:pPr>
      <w:r>
        <w:br w:type="page"/>
      </w:r>
    </w:p>
    <w:p>
      <w:pPr>
        <w:pStyle w:val="ChapNum"/>
        <w:jc w:val="center"/>
      </w:pPr>
      <w:r>
        <w:t>Chapter One</w:t>
      </w:r>
    </w:p>
    <w:p>
      <w:pPr>
        <w:pStyle w:val="ChapTitle"/>
        <w:jc w:val="center"/>
      </w:pPr>
      <w:r>
        <w:t>The Oldest Trick</w:t>
      </w:r>
    </w:p>
    <w:p>
      <w:pPr>
        <w:pStyle w:val="ChapSub"/>
        <w:jc w:val="center"/>
      </w:pPr>
      <w:r>
        <w:t>Part A</w:t>
      </w:r>
    </w:p>
    <w:p>
      <w:pPr>
        <w:pStyle w:val="BodyText"/>
      </w:pPr>
      <w:r>
        <w:t>Before you can control a large number of people without using constant force, you have to solve one problem.</w:t>
      </w:r>
    </w:p>
    <w:p>
      <w:pPr>
        <w:pStyle w:val="BodyText"/>
      </w:pPr>
      <w:r>
        <w:t>What happens when they all get together and realize they have the same grievances?</w:t>
      </w:r>
    </w:p>
    <w:p>
      <w:pPr>
        <w:pStyle w:val="BodyText"/>
      </w:pPr>
      <w:r>
        <w:t>Every ruling class in human history has faced this question, and every ruling class has arrived at the same answer. You make sure they never do. You give them identities — tribe, nation, religion, race, political party — that feel more urgent than their shared humanity. You arrange those identities so they conflict with each other. Then you step back and let them exhaust themselves fighting while you continue running the world.</w:t>
      </w:r>
    </w:p>
    <w:p>
      <w:pPr>
        <w:pStyle w:val="BodyText"/>
      </w:pPr>
      <w:r>
        <w:t>I want to be careful here, because this is where a lot of writers lose readers. I am not telling you that human beings have no real differences. We do. I am not telling you that every conflict between groups is manufactured. Some are not. What I am telling you is that the level of tribal hostility we currently experience in American life is not the natural baseline of human nature. It is a managed condition. And the management is documented.</w:t>
      </w:r>
    </w:p>
    <w:p>
      <w:pPr>
        <w:pStyle w:val="Divider"/>
        <w:jc w:val="center"/>
      </w:pPr>
      <w:r>
        <w:t>◆ ◆ ◆</w:t>
      </w:r>
    </w:p>
    <w:p>
      <w:pPr>
        <w:pStyle w:val="PullQuote"/>
        <w:ind w:left="1080" w:right="1080"/>
        <w:jc w:val="center"/>
      </w:pPr>
      <w:r>
        <w:t>I think tribalism is what we are made into when the alternative would threaten the people who benefit from our division.</w:t>
      </w:r>
    </w:p>
    <w:p>
      <w:pPr>
        <w:pStyle w:val="BodyText"/>
      </w:pPr>
      <w:r>
        <w:t>Consider what happened on September 12, 2001.</w:t>
      </w:r>
    </w:p>
    <w:p>
      <w:pPr>
        <w:pStyle w:val="BodyText"/>
      </w:pPr>
      <w:r>
        <w:t>The day before, Americans had watched two airplanes fly into the World Trade Center on live television. By the morning of September 12, blood banks across the country were turning donors away. There were too many of us. People stood in lines for four and five hours to give blood for victims who were already dead. Strangers held each other in train stations. Conservative congressmen stood on the Capitol steps and sang "God Bless America" with their liberal colleagues. The country I grew up in told me later that this kind of unity was not really possible — that we were too divided, that the fault lines went too deep. But I watched it happen. So did you, if you were old enough.</w:t>
      </w:r>
    </w:p>
    <w:p>
      <w:pPr>
        <w:pStyle w:val="BodyText"/>
      </w:pPr>
      <w:r>
        <w:t>Within eighteen months, that unity had been redirected toward a war against a country that had not attacked us. Iraq. The justifications for that war turned out to be false. The intelligence had been fabricated. The architects of the war faced no consequences. And by 2004 we were back to hating each other across political lines, more bitterly than before, with no curiosity left about what had happened to the September 12 version of ourselves.</w:t>
      </w:r>
    </w:p>
    <w:p>
      <w:pPr>
        <w:pStyle w:val="BodyText"/>
      </w:pPr>
      <w:r>
        <w:t>I think that should bother us more than it does. The version of America that showed up after the attacks was the real one. The version we got back to was the managed one.</w:t>
      </w:r>
    </w:p>
    <w:p>
      <w:pPr>
        <w:pStyle w:val="BodyText"/>
      </w:pPr>
      <w:r>
        <w:t>I want to sit with that for a moment, because it matters more than it might seem to. The argument I am making — that tribalism is a managed condition rather than an inevitable feature of human nature — is not abstract. It is based on observation. We have seen what we are capable of when something cuts through the management. We have stood in those blood lines. We have held each other in those train stations. The question that animates this chapter, and in a sense the entire book, is what mechanism keeps us from accessing that version of ourselves on a normal Tuesday — and who benefits from the answer.</w:t>
      </w:r>
    </w:p>
    <w:p>
      <w:pPr>
        <w:pStyle w:val="Divider"/>
        <w:jc w:val="center"/>
      </w:pPr>
      <w:r>
        <w:t>◆ ◆ ◆</w:t>
      </w:r>
    </w:p>
    <w:p>
      <w:pPr>
        <w:pStyle w:val="BodyText"/>
      </w:pPr>
      <w:r>
        <w:t>The most thoroughly documented case of manufactured division in American history is COINTELPRO. The FBI program ran from 1956 to 1971. Its existence and methods were officially confirmed by the Church Committee Senate investigation in 1975. The records are public. You can read them.</w:t>
      </w:r>
    </w:p>
    <w:p>
      <w:pPr>
        <w:pStyle w:val="BodyText"/>
      </w:pPr>
      <w:r>
        <w:t>What COINTELPRO did was straightforward and ugly. The program targeted civil rights organizations, Black nationalist groups, antiwar movements, and any organization that showed signs of building broad coalitions across racial or class lines. The goal, stated explicitly in internal FBI memos, was to prevent the rise of a "Black messiah" who could "unify and electrify" the movement. Those are not my words. Those are the words FBI agents used in their own internal correspondence, words that were declassified and released to the public after the Church Committee's investigation.</w:t>
      </w:r>
    </w:p>
    <w:p>
      <w:pPr>
        <w:pStyle w:val="BodyText"/>
      </w:pPr>
      <w:r>
        <w:t>The tactic was not open suppression. The tactic was manufactured division. Forged letters between organizations to create fake feuds. Planted informants who started internal conflicts. Fabricated evidence of romantic affairs designed to break up alliances. Anonymous tips to spouses, employers, and enemies. The program did not need to defeat the civil rights movement ideologically. It needed to ensure that the people inside the movement could not trust each other.</w:t>
      </w:r>
    </w:p>
    <w:p>
      <w:pPr>
        <w:pStyle w:val="BodyText"/>
      </w:pPr>
      <w:r>
        <w:t>It worked. The fractures introduced by COINTELPRO are documented contributors to the collapse of cross-racial labor coalitions in the late 1960s. The program was officially ended in 1971 after a citizen burglary of an FBI office in Media, Pennsylvania leaked documents to the press. Eight ordinary Americans broke into a federal building, took the files, and mailed them to journalists. That is how we know what we know. Not because the FBI confessed. Because citizens broke the law to expose what their government had been doing in the dark.</w:t>
      </w:r>
    </w:p>
    <w:p>
      <w:pPr>
        <w:pStyle w:val="BodyText"/>
      </w:pPr>
      <w:r>
        <w:t>Whether anything like COINTELPRO continues today is a question I cannot answer with certainty. What I can tell you is that the techniques were perfected, the institutional knowledge exists within the agencies that developed them, and the goal — preventing solidarity that threatens concentrated power — has not gone away. The structural incentive that produced COINTELPRO has not been removed. Only the specific program was ended. Whether something else replaced it is a question that would require another citizen burglary to answer definitively, and I am not advocating for that. I am simply noting that the mechanism by which we discovered what we know about COINTELPRO was an act of citizen disobedience, not a process of institutional self-correction.</w:t>
      </w:r>
    </w:p>
    <w:p>
      <w:pPr>
        <w:pStyle w:val="BodyText"/>
      </w:pPr>
      <w:r>
        <w:t>You should know this happened. You probably do not, because it is not generally taught in American schools, and the version that does get taught presents COINTELPRO as a quirky historical excess rather than as the coordinated multi-decade project it actually was. The program operated for fifteen years. It targeted Martin Luther King Jr. with surveillance and harassment intended to drive him to suicide — that is documented in his own FBI file, which the Church Committee made public. It targeted the Black Panthers with infiltration designed to produce internal violence, and in some documented cases it succeeded. It targeted the American Indian Movement, the Puerto Rican independence movement, antiwar organizations, and feminist groups. It was not a program. It was an architecture, one that the federal government built and used against its own citizens for the explicit purpose of preventing them from organizing across the lines that divide them.</w:t>
      </w:r>
    </w:p>
    <w:p>
      <w:pPr>
        <w:pStyle w:val="BodyText"/>
      </w:pPr>
      <w:r>
        <w:t>Knowing this changes how you read the news. When you see two groups of Americans being told they are each other's enemies, while a third party — corporate, governmental, or both — quietly continues whatever it was doing before, the question to ask is not which group is right. The question to ask is who benefits from the fight. Sometimes the answer is no one. Sometimes there is genuine conflict and the framing is fair. But often enough that I started noticing the pattern, the answer is specific. There is always a third party. The fight is always producing benefits for someone who is not in the fight.</w:t>
      </w:r>
    </w:p>
    <w:p>
      <w:pPr>
        <w:pStyle w:val="ChapSub"/>
        <w:jc w:val="center"/>
      </w:pPr>
      <w:r>
        <w:t>Part B</w:t>
      </w:r>
    </w:p>
    <w:p>
      <w:pPr>
        <w:pStyle w:val="BodyText"/>
      </w:pPr>
      <w:r>
        <w:t>Now consider the modern version, which does not require any FBI program at all.</w:t>
      </w:r>
    </w:p>
    <w:p>
      <w:pPr>
        <w:pStyle w:val="BodyText"/>
      </w:pPr>
      <w:r>
        <w:t>Frances Haugen worked as a data scientist at Facebook. In October 2021, she disclosed thousands of pages of internal company documents to the Securities and Exchange Commission and testified before Congress about what those documents showed.</w:t>
      </w:r>
    </w:p>
    <w:p>
      <w:pPr>
        <w:pStyle w:val="BodyText"/>
      </w:pPr>
      <w:r>
        <w:t>What they showed was this. Facebook's own internal research had found that the company's algorithm — the system that decides what content gets amplified and what gets suppressed — was actively boosting outrage, fear, and tribal content because that content produced more user engagement. Engagement meant more time on the platform, which meant more advertising revenue. The company knew. Its researchers had documented the harm. The leadership chose not to fix it because the engagement was profitable.</w:t>
      </w:r>
    </w:p>
    <w:p>
      <w:pPr>
        <w:pStyle w:val="BodyText"/>
      </w:pPr>
      <w:r>
        <w:t>I want you to sit with what that means for a second. The platform that more than two billion people use to understand the world is deliberately, with full internal knowledge, designed to amplify the content that makes us hate each other. Not because the engineers are evil. Because the math of advertising rewards rage more than reason.</w:t>
      </w:r>
    </w:p>
    <w:p>
      <w:pPr>
        <w:pStyle w:val="BodyText"/>
      </w:pPr>
      <w:r>
        <w:t>No FBI program is needed. The incentive does the work automatically.</w:t>
      </w:r>
    </w:p>
    <w:p>
      <w:pPr>
        <w:pStyle w:val="BodyText"/>
      </w:pPr>
      <w:r>
        <w:t>And the disclosure was not ambiguous. These were not leaked rumors or anonymous sources. Frances Haugen testified under oath before Congress. The documents she released were Facebook's own internal research, written by Facebook's own researchers, presented to Facebook's own leadership, and ignored by Facebook's own decision-makers because the alternative would have been less profitable. The Wall Street Journal published a series called the Facebook Files based on the documents. The Atlantic, the New York Times, and a consortium of news organizations published their own analyses. The story broke. The hearings happened. And then, as with most stories about the structural mechanisms of the world we live in, it moved out of the news cycle within a few weeks and the platform continued operating exactly as before.</w:t>
      </w:r>
    </w:p>
    <w:p>
      <w:pPr>
        <w:pStyle w:val="BodyText"/>
      </w:pPr>
      <w:r>
        <w:t>That is the part I find most disturbing. Not that the company chose engagement over harm reduction. That choice is a predictable output of an advertising-funded business model. What is disturbing is that we found out, the documents were public, the testimony was sworn, and nothing meaningfully changed. The platform that the documents showed was deliberately optimized for outrage continued to be used by billions of people. The same algorithm continued to recommend the same content for the same reasons. The disclosure did not produce reform. It produced a few months of news coverage, after which the structural arrangement reasserted itself because the structural arrangement was never really about what the public knew. It was about what the advertisers paid for.</w:t>
      </w:r>
    </w:p>
    <w:p>
      <w:pPr>
        <w:pStyle w:val="Divider"/>
        <w:jc w:val="center"/>
      </w:pPr>
      <w:r>
        <w:t>◆ ◆ ◆</w:t>
      </w:r>
    </w:p>
    <w:p>
      <w:pPr>
        <w:pStyle w:val="PullQuote"/>
        <w:ind w:left="1080" w:right="1080"/>
        <w:jc w:val="center"/>
      </w:pPr>
      <w:r>
        <w:t>We are not stupid. We are managed. The system does not require us to be ignorant by nature — it requires only that the incentives for managing our attention be more powerful than the incentives for informing it.</w:t>
      </w:r>
    </w:p>
    <w:p>
      <w:pPr>
        <w:pStyle w:val="BodyText"/>
      </w:pPr>
      <w:r>
        <w:t>You might be thinking, at this point, that this is overstating it. That tribalism is just human nature. That people have always sorted themselves into us and them. That nothing manufactured is required to explain why we fight with each other.</w:t>
      </w:r>
    </w:p>
    <w:p>
      <w:pPr>
        <w:pStyle w:val="BodyText"/>
      </w:pPr>
      <w:r>
        <w:t>I considered this argument carefully before writing this chapter, because it is the argument I would have made to myself five years ago. Here is why I no longer believe it is sufficient.</w:t>
      </w:r>
    </w:p>
    <w:p>
      <w:pPr>
        <w:pStyle w:val="BodyText"/>
      </w:pPr>
      <w:r>
        <w:t>It is true that human beings have in-group preferences. The evolutionary psychology literature on this is real. We evolved in small groups where suspicion of outsiders sometimes meant survival, and that wiring did not disappear when we built cities. We are tribal animals to some extent and pretending otherwise is denying biology. The question is not whether tribalism exists. The question is whether the level we currently experience matches what biology would predict, or exceeds it.</w:t>
      </w:r>
    </w:p>
    <w:p>
      <w:pPr>
        <w:pStyle w:val="BodyText"/>
      </w:pPr>
      <w:r>
        <w:t>And the evidence is that what we currently experience exceeds it, by a substantial margin. The evolutionary baseline for tribal hostility is closer to the September 12 response than to the September 10 one. We are wired to cooperate with our immediate community, suspicious of strangers, and capable of expanding our definition of community very quickly when shared circumstances require it. Refugees take in other refugees. Disaster victims feed each other. Soldiers from opposing armies share cigarettes in foxholes. The moments when humans demonstrate genuine baseline tribalism are the moments when survival is at stake. The rest of the time, our default is closer to cautious cooperation than to constant hostility.</w:t>
      </w:r>
    </w:p>
    <w:p>
      <w:pPr>
        <w:pStyle w:val="BodyText"/>
      </w:pPr>
      <w:r>
        <w:t>What we currently live inside — the constant low-grade civil war of contemporary American media and political discourse — is not biology. It is engineering. The mechanism is the algorithm. The motive is engagement. The effect is a population kept too angry at each other to notice that across both political tribes, the same six corporations own the platforms, the same two parties take the same donations, and the same handful of policy outcomes get produced regardless of who wins which election.</w:t>
      </w:r>
    </w:p>
    <w:p>
      <w:pPr>
        <w:pStyle w:val="BodyText"/>
      </w:pPr>
      <w:r>
        <w:t>The clearest evidence for this is what happens when the algorithm is interrupted. Studies have repeatedly shown that when people take a break from social media — even briefly — their reported levels of political hostility drop, their sense of agreement with people in the other political tribe rises, and their general well-being improves. The platforms know this. Their own research shows it. The fact that they have not redesigned around it tells you everything you need to know about whose interests the design serves.</w:t>
      </w:r>
    </w:p>
    <w:p>
      <w:pPr>
        <w:pStyle w:val="BodyText"/>
      </w:pPr>
      <w:r>
        <w:t>Tribalism is human. The amount of tribalism we currently live inside is not. And the difference is what makes this a political problem rather than a biological inevitability.</w:t>
      </w:r>
    </w:p>
    <w:p>
      <w:pPr>
        <w:pStyle w:val="Divider"/>
        <w:jc w:val="center"/>
      </w:pPr>
      <w:r>
        <w:t>◆ ◆ ◆</w:t>
      </w:r>
    </w:p>
    <w:p>
      <w:pPr>
        <w:pStyle w:val="BodyText"/>
      </w:pPr>
      <w:r>
        <w:t>There is a second objection worth taking seriously. You might say that even if the level of tribalism is amplified by media incentives, that does not mean it is bad in any meaningful sense. People feel strongly about politics because politics matters. The other side really is wrong about important things. Anger at people who hold harmful views is a moral response, not a manufactured one. Telling people to ask "who profits from my anger" sounds suspiciously like telling them to stop caring.</w:t>
      </w:r>
    </w:p>
    <w:p>
      <w:pPr>
        <w:pStyle w:val="BodyText"/>
      </w:pPr>
      <w:r>
        <w:t>I take this objection seriously because I have made some version of it myself. The response I have arrived at is this. I am not telling you to stop having strong views. I am not telling you that political disagreements do not matter. I am not telling you that the other side is secretly your friend. What I am telling you is something more specific. The texture of the disagreement matters. The amount of energy you are spending on hating individual members of the other tribe — as opposed to organizing against the structural arrangements that hurt people in both tribes — matters. The question of whether your political activity is producing change or just producing engagement for the platforms that profit from your anger matters.</w:t>
      </w:r>
    </w:p>
    <w:p>
      <w:pPr>
        <w:pStyle w:val="BodyText"/>
      </w:pPr>
      <w:r>
        <w:t>Most political activity in America today is engagement, not change. We argue with relatives at Thanksgiving. We post angry takes online. We share articles that confirm our existing views. We feel righteous and we feel exhausted and at the end of the year nothing has changed except that the algorithms have learned more about what makes us click. Meanwhile, the same six corporations have made more money. The same two parties have raised more donations. The same policy outcomes have been produced. The system has functioned exactly as it was designed to function, which is to convert our genuine moral concern about the world into engagement that profits the people who benefit from us not noticing what they are actually doing.</w:t>
      </w:r>
    </w:p>
    <w:p>
      <w:pPr>
        <w:pStyle w:val="BodyText"/>
      </w:pPr>
      <w:r>
        <w:t>Asking "who profits from my anger" is not an instruction to stop being angry. It is an instruction to direct the anger more accurately. The other tribe of Americans is not the reason you cannot afford healthcare. The algorithm that pits you against them, and the corporations whose profits depend on that pitting, are closer to the reason. Once you see that, the texture of your political life changes. You do not stop disagreeing with people. You stop hating them, because you can see that the hatred has been farmed from you, and you decide you do not want to be farmed.</w:t>
      </w:r>
    </w:p>
    <w:p>
      <w:pPr>
        <w:pStyle w:val="Divider"/>
        <w:jc w:val="center"/>
      </w:pPr>
      <w:r>
        <w:t>◆ ◆ ◆</w:t>
      </w:r>
    </w:p>
    <w:p>
      <w:pPr>
        <w:pStyle w:val="BodyText"/>
      </w:pPr>
      <w:r>
        <w:t>What I want you to take from this chapter is not a conclusion. It is a habit.</w:t>
      </w:r>
    </w:p>
    <w:p>
      <w:pPr>
        <w:pStyle w:val="BodyText"/>
      </w:pPr>
      <w:r>
        <w:t>When you find yourself feeling intense hostility toward another group of Americans — the other party, the other race, the other religion, the other generation — I want you to ask one question. Who profits from me feeling this way? Not as a rhetorical device. As a serious question with a checkable answer.</w:t>
      </w:r>
    </w:p>
    <w:p>
      <w:pPr>
        <w:pStyle w:val="BodyText"/>
      </w:pPr>
      <w:r>
        <w:t>Sometimes the answer is no one. Sometimes there is real conflict and the hostility is justified. But more often than I expected when I started looking, the answer is specific. A specific media outlet whose ratings depend on my anger. A specific political party whose donors benefit from my distraction. A specific algorithm whose engineers are paid for my time. A specific structural arrangement that holds together as long as I do not look up.</w:t>
      </w:r>
    </w:p>
    <w:p>
      <w:pPr>
        <w:pStyle w:val="BodyText"/>
      </w:pPr>
      <w:r>
        <w:t>Asking the question does not eliminate the disagreement. People with different values will continue to have different values. But it changes the texture of the disagreement. The other side stops being the enemy. The system that profits from making them feel like the enemy becomes the enemy. And that is a fight worth having, because that fight, we can win.</w:t>
      </w:r>
    </w:p>
    <w:p>
      <w:pPr>
        <w:pStyle w:val="BodyText"/>
      </w:pPr>
      <w:r>
        <w:t>The September 12 version of us is the real one. The September 10 version is the managed one.</w:t>
      </w:r>
    </w:p>
    <w:p>
      <w:pPr>
        <w:pStyle w:val="BodyText"/>
      </w:pPr>
      <w:r>
        <w:t>The work of this book is to keep choosing the September 12 version, not because catastrophe forces us to, but because we have decided, eyes open, that we are not going to let ourselves be managed anymore.</w:t>
      </w:r>
    </w:p>
    <w:p>
      <w:pPr>
        <w:pStyle w:val="BodyText"/>
      </w:pPr>
      <w:r>
        <w:t>That is the choice this book is asking you to make. And it begins, as everything begins, with seeing clearly what is being done to us, and refusing to remain comfortable in the cave.</w:t>
      </w:r>
    </w:p>
    <w:p>
      <w:pPr>
        <w:pStyle w:val="Refrain"/>
        <w:ind w:left="720" w:right="720"/>
        <w:jc w:val="center"/>
      </w:pPr>
      <w:r>
        <w:t>The chains have been woven so finely they still feel like choice…</w:t>
      </w:r>
    </w:p>
    <w:p>
      <w:pPr>
        <w:spacing w:before="0" w:after="0"/>
      </w:pPr>
      <w:r>
        <w:br w:type="page"/>
      </w:r>
    </w:p>
    <w:p>
      <w:pPr>
        <w:pStyle w:val="ChapNum"/>
        <w:jc w:val="center"/>
      </w:pPr>
      <w:r>
        <w:t>Chapter Two</w:t>
      </w:r>
    </w:p>
    <w:p>
      <w:pPr>
        <w:pStyle w:val="ChapTitle"/>
        <w:jc w:val="center"/>
      </w:pPr>
      <w:r>
        <w:t>The Leash You Cannot See</w:t>
      </w:r>
    </w:p>
    <w:p>
      <w:pPr>
        <w:pStyle w:val="ChapSub"/>
        <w:jc w:val="center"/>
      </w:pPr>
      <w:r>
        <w:t>Part A</w:t>
      </w:r>
    </w:p>
    <w:p>
      <w:pPr>
        <w:pStyle w:val="BodyText"/>
      </w:pPr>
      <w:r>
        <w:t>There is a young woman I have never met who I think about often.</w:t>
      </w:r>
    </w:p>
    <w:p>
      <w:pPr>
        <w:pStyle w:val="BodyText"/>
      </w:pPr>
      <w:r>
        <w:t>She is twenty-four years old. She graduated from a state university in 2019 with a degree she was told would qualify her for the middle class. She graduated with $58,000 in student loan debt at an interest rate of 6.8 percent. The job market she entered offered her $35,000 per year. She is paying $300 per month on her loans, which is approximately ten percent of her gross income — the standard threshold lenders call "affordable."</w:t>
      </w:r>
    </w:p>
    <w:p>
      <w:pPr>
        <w:pStyle w:val="BodyText"/>
      </w:pPr>
      <w:r>
        <w:t>Here is what is happening to her, mathematically. At 6.8 percent interest on $58,000, approximately $3,944 in interest accrues every year. Her annual payments total $3,600. Her debt is growing faster than she can pay it down. By the structure of her loan, she will be paying into her fifties for an education sold to her at eighteen on the basis of projections about job market value that did not hold.</w:t>
      </w:r>
    </w:p>
    <w:p>
      <w:pPr>
        <w:pStyle w:val="BodyText"/>
      </w:pPr>
      <w:r>
        <w:t>She is not lazy. She is not financially irresponsible. She did exactly what she was told to do — go to college, take out the loans, get the degree, enter the workforce. The system she trusted was structured so that doing what she was told would not work. The interest rate, the non-dischargeability of student debt in bankruptcy, the lack of consumer protections that apply to almost every other category of borrowing — these are not features of a system designed to help her. They are features of a system designed to extract from her, indefinitely, by lenders who lobbied successfully to remove the protections that would have prevented this exact outcome.</w:t>
      </w:r>
    </w:p>
    <w:p>
      <w:pPr>
        <w:pStyle w:val="BodyText"/>
      </w:pPr>
      <w:r>
        <w:t>I think about her because she is not unusual. Total US student loan debt is $1.77 trillion. Approximately 43 million Americans hold federal student loans. Most of them are in some version of her situation. And student debt is just one category of the broader system this chapter is about, which is older than money itself, and which is the most powerful instrument of social control that has ever existed.</w:t>
      </w:r>
    </w:p>
    <w:p>
      <w:pPr>
        <w:pStyle w:val="BodyText"/>
      </w:pPr>
      <w:r>
        <w:t>I want to make a promise at the start of this chapter. I am not going to ask you to feel sorry for her. Pity is not the response this situation deserves. The response this situation deserves is anger, channeled into understanding. Because what is being done to her is being done to most of us, in some form, and we have been taught to feel personally responsible for an outcome that was engineered before we ever signed any of the paperwork.</w:t>
      </w:r>
    </w:p>
    <w:p>
      <w:pPr>
        <w:pStyle w:val="Divider"/>
        <w:jc w:val="center"/>
      </w:pPr>
      <w:r>
        <w:t>◆ ◆ ◆</w:t>
      </w:r>
    </w:p>
    <w:p>
      <w:pPr>
        <w:pStyle w:val="PullQuote"/>
        <w:ind w:left="1080" w:right="1080"/>
        <w:jc w:val="center"/>
      </w:pPr>
      <w:r>
        <w:t>I believe debt is never just money. It is always a relationship of power dressed in the language of moral obligation.</w:t>
      </w:r>
    </w:p>
    <w:p>
      <w:pPr>
        <w:pStyle w:val="BodyText"/>
      </w:pPr>
      <w:r>
        <w:t>David Graeber was an anthropologist at the London School of Economics. In 2011 he published a book called Debt: The First 5,000 Years, which is the most thorough historical investigation of debt that has ever been written. His central argument is that we have the relationship between debt and money exactly backwards.</w:t>
      </w:r>
    </w:p>
    <w:p>
      <w:pPr>
        <w:pStyle w:val="BodyText"/>
      </w:pPr>
      <w:r>
        <w:t>We assume that money came first and debt was invented to facilitate transactions in money. The historical record shows the opposite. Debt came first. For most of human history, in most human societies, economic life was conducted through systems of mutual obligation that did not require currency. You helped your neighbor build their barn, your neighbor helped you with the harvest, and the relationship persisted because the obligation was not exact. It was social. It was relational. It tied people together in a way that benefited everyone.</w:t>
      </w:r>
    </w:p>
    <w:p>
      <w:pPr>
        <w:pStyle w:val="BodyText"/>
      </w:pPr>
      <w:r>
        <w:t>Debt became something different — something dangerous — when it was abstracted. When the obligation was converted into a number. When the number could be transferred between parties who had no relationship. When the number accrued interest, so that it grew on its own, independent of any human activity. And when the failure to pay the number resulted in violence: imprisonment, slavery, the seizure of one's children.</w:t>
      </w:r>
    </w:p>
    <w:p>
      <w:pPr>
        <w:pStyle w:val="BodyText"/>
      </w:pPr>
      <w:r>
        <w:t>Once debt could be abstracted from relationship, it became a weapon. The most efficient weapon in human history for extracting compliance, because the moral language of debt — you owe, you agreed, pay what you owe — converts the victims of structural exploitation into sinners who deserve their condition.</w:t>
      </w:r>
    </w:p>
    <w:p>
      <w:pPr>
        <w:pStyle w:val="BodyText"/>
      </w:pPr>
      <w:r>
        <w:t>Graeber traces this pattern across every civilization where the records exist. Ancient Mesopotamia, where debt slavery became so widespread that kings periodically had to declare jubilees — total cancellations of debt — to prevent the collapse of society. The biblical year of jubilee in Leviticus is not a metaphor. It is a memory of an actual policy that ancient kings used because they understood that a society in which most of the population was permanently in debt to a small wealthy class was unstable and would eventually collapse. So they cancelled the debts. Periodically. As a matter of governance.</w:t>
      </w:r>
    </w:p>
    <w:p>
      <w:pPr>
        <w:pStyle w:val="BodyText"/>
      </w:pPr>
      <w:r>
        <w:t>Medieval Europe, where the Christian prohibition on charging interest among Christians created a specialized economic role for Jewish moneylenders, who were then periodically expelled or massacred when the debts they held became too politically inconvenient. Notice the structure. The Christian rulers borrowed. The Jewish lenders charged interest because the rulers needed someone willing to do it. When the bills came due, the rulers blamed the lenders, expelled them, seized their property, and used the resulting antisemitism to deflect popular anger from the actual borrowing class. This pattern repeated across centuries. It is one of the most thoroughly documented mechanisms by which financial extraction was disguised as ethnic conflict, and the lessons of it should make us suspicious any time financial extraction in our own time is presented to us in ethnic or tribal terms.</w:t>
      </w:r>
    </w:p>
    <w:p>
      <w:pPr>
        <w:pStyle w:val="BodyText"/>
      </w:pPr>
      <w:r>
        <w:t>Colonial India, where British administrators deliberately structured land taxes in cash so that subsistence farmers — who had previously paid taxes in a portion of their crop — would have to take on debt to pay them, creating a class of perpetually indebted laborers extractable for British industrial agriculture. The mechanism was not stealing the land directly. The mechanism was changing the rules so that the people who had owned the land for generations were forced to borrow to pay the new taxes, and then forced to surrender the land when they could not pay the debts that resulted from the new tax structure that was specifically designed to require borrowing.</w:t>
      </w:r>
    </w:p>
    <w:p>
      <w:pPr>
        <w:pStyle w:val="BodyText"/>
      </w:pPr>
      <w:r>
        <w:t>Same pattern. Same mechanism. Different costumes. Including ours.</w:t>
      </w:r>
    </w:p>
    <w:p>
      <w:pPr>
        <w:pStyle w:val="Divider"/>
        <w:jc w:val="center"/>
      </w:pPr>
      <w:r>
        <w:t>◆ ◆ ◆</w:t>
      </w:r>
    </w:p>
    <w:p>
      <w:pPr>
        <w:pStyle w:val="BodyText"/>
      </w:pPr>
      <w:r>
        <w:t>The Federal Reserve, the institution that determines American monetary policy, was created at a secret meeting at Jekyll Island, Georgia, in November 1910.</w:t>
      </w:r>
    </w:p>
    <w:p>
      <w:pPr>
        <w:pStyle w:val="BodyText"/>
      </w:pPr>
      <w:r>
        <w:t>I want to be careful with this sentence because it sounds like a conspiracy theory and it is not. It is documented history, confirmed by the participants themselves.</w:t>
      </w:r>
    </w:p>
    <w:p>
      <w:pPr>
        <w:pStyle w:val="BodyText"/>
      </w:pPr>
      <w:r>
        <w:t>Frank Vanderlip was the Vice President of National City Bank — what is now Citibank. He was one of seven men who attended the Jekyll Island meeting. They traveled to the meeting in a private railcar under assumed names. They did not register at the resort under their real identities. They worked for nine days drafting what would become the framework for the Federal Reserve Act of 1913.</w:t>
      </w:r>
    </w:p>
    <w:p>
      <w:pPr>
        <w:pStyle w:val="BodyText"/>
      </w:pPr>
      <w:r>
        <w:t>In 1935, Vanderlip wrote about the meeting in an article for the Saturday Evening Post — at the time, one of the most widely circulated magazines in America. His own words: "I was as secretive — indeed, as furtive — as any conspirator. Discovery, we knew, simply must not happen, or else all our time and effort would be wasted."</w:t>
      </w:r>
    </w:p>
    <w:p>
      <w:pPr>
        <w:pStyle w:val="BodyText"/>
      </w:pPr>
      <w:r>
        <w:t>Vanderlip explained why. If it became publicly known that the framework for a central banking system was being drafted by representatives of the largest private banks in the country, the legislation would have no chance of passing Congress. So they hid. They wrote. They produced a document that became, with minor modifications, the Federal Reserve Act.</w:t>
      </w:r>
    </w:p>
    <w:p>
      <w:pPr>
        <w:pStyle w:val="BodyText"/>
      </w:pPr>
      <w:r>
        <w:t>I want to emphasize what kind of source this is, because it matters for how you should weigh it. This is not a historian speculating about what happened in a secret meeting. This is one of the men who was at the meeting describing the meeting in his own words in a mainstream magazine twenty-five years after the fact. He confirmed his attendance. He confirmed the secrecy. He confirmed why the secrecy was necessary. He used the word "conspirator" to describe himself and his colleagues, voluntarily, in a publication aimed at ordinary American readers. There is no inference involved. The man told us what happened.</w:t>
      </w:r>
    </w:p>
    <w:p>
      <w:pPr>
        <w:pStyle w:val="BodyText"/>
      </w:pPr>
      <w:r>
        <w:t>The Federal Reserve is not a government agency in the way the Department of Education is a government agency. The regional Federal Reserve Banks are owned by the commercial banks within their districts. Those member banks elect six of the nine directors of each regional Reserve Bank. The Federal Reserve operates outside the normal annual appropriations process. It is not subject to the same auditing requirements as other federal entities. The system was designed this way, by representatives of the banks who would benefit, in a meeting they hid from the public because they knew the public would not approve.</w:t>
      </w:r>
    </w:p>
    <w:p>
      <w:pPr>
        <w:pStyle w:val="BodyText"/>
      </w:pPr>
      <w:r>
        <w:t>That is not theory. That is a primary source. The man was there. He wrote it down. The Saturday Evening Post published it. The article is in the library.</w:t>
      </w:r>
    </w:p>
    <w:p>
      <w:pPr>
        <w:pStyle w:val="BodyText"/>
      </w:pPr>
      <w:r>
        <w:t>When I learned this, I had a hard time accepting that I had not been taught it. I went to American schools. I studied American history. I had a general sense that the Federal Reserve was created sometime in the early 20th century and was somehow controversial, but the version I had absorbed presented it as a straightforward governmental response to the financial panics of the era. The actual history — that the framework was drafted in secret by representatives of the banks who would benefit, who admitted their secrecy was necessary because the public would have rejected the arrangement if they had known — was simply not part of the story I had been told. And I think that is its own piece of evidence about how the system protects itself. The most important fact about the institution that controls American money is also one of the least taught.</w:t>
      </w:r>
    </w:p>
    <w:p>
      <w:pPr>
        <w:pStyle w:val="ChapSub"/>
        <w:jc w:val="center"/>
      </w:pPr>
      <w:r>
        <w:t>Part B</w:t>
      </w:r>
    </w:p>
    <w:p>
      <w:pPr>
        <w:pStyle w:val="BodyText"/>
      </w:pPr>
      <w:r>
        <w:t>Haiti is the case I cannot stop thinking about.</w:t>
      </w:r>
    </w:p>
    <w:p>
      <w:pPr>
        <w:pStyle w:val="BodyText"/>
      </w:pPr>
      <w:r>
        <w:t>In 1804, Haiti became the first nation in human history founded through a successful slave revolution. The enslaved people of Saint-Domingue overthrew the French colonial government and the slaveholding class, established a free republic, and abolished slavery in the territory.</w:t>
      </w:r>
    </w:p>
    <w:p>
      <w:pPr>
        <w:pStyle w:val="BodyText"/>
      </w:pPr>
      <w:r>
        <w:t>In 1825, France sent warships to Port-au-Prince. The French government demanded that Haiti pay reparations — to the slaveholders, for the loss of their "property," which was the human beings Haiti had freed. The amount demanded was 150 million gold francs. To pay it, Haiti had to borrow from French banks. The interest on those loans compounded. Haiti finished paying this debt in 1947.</w:t>
      </w:r>
    </w:p>
    <w:p>
      <w:pPr>
        <w:pStyle w:val="BodyText"/>
      </w:pPr>
      <w:r>
        <w:t>That is one hundred and twenty-two years. The first generation freed by revolution paid. Their children paid. Their grandchildren paid. Their great-grandchildren paid. Five generations of Haitians paid France for the freedom they had won themselves.</w:t>
      </w:r>
    </w:p>
    <w:p>
      <w:pPr>
        <w:pStyle w:val="BodyText"/>
      </w:pPr>
      <w:r>
        <w:t>A New York Times investigation published in 2022 calculated the total economic impact of these payments at over $21 billion in current value. The investigation traced the direct connection between the debt and the chronic poverty Haiti continues to experience today. The country was kept poor for two centuries by the cost of being free.</w:t>
      </w:r>
    </w:p>
    <w:p>
      <w:pPr>
        <w:pStyle w:val="BodyText"/>
      </w:pPr>
      <w:r>
        <w:t>And here is what I want you to notice. France did not occupy Haiti. France did not have to. The debt did the occupying. The interest payments accomplished what an army would have accomplished, but more cheaply, and with the legitimacy of contract. Haiti was not conquered. It was billed.</w:t>
      </w:r>
    </w:p>
    <w:p>
      <w:pPr>
        <w:pStyle w:val="BodyText"/>
      </w:pPr>
      <w:r>
        <w:t>I want to sit with that sentence for a moment, because it contains the entire argument of this chapter in one image. A nation that had freed itself militarily was reconquered financially. The mechanism was not violence — though violence underwrote the original threat. The mechanism was paperwork. Loans, contracts, schedules of payment, the moral language of obligation. Generations of human beings whose grandparents had won their freedom on the battlefield spent their lives paying for that freedom in installments, and the payments were experienced as legitimate because they had been formalized in the legal language that financial systems use to disguise extraction as agreement.</w:t>
      </w:r>
    </w:p>
    <w:p>
      <w:pPr>
        <w:pStyle w:val="BodyText"/>
      </w:pPr>
      <w:r>
        <w:t>This is the mechanism. This is what debt does when it is wielded as a political instrument. And it is being wielded that way right now, on Americans, in the form of medical debt, student debt, and the predatory categories of consumer debt that target the people least able to negotiate the terms.</w:t>
      </w:r>
    </w:p>
    <w:p>
      <w:pPr>
        <w:pStyle w:val="Divider"/>
        <w:jc w:val="center"/>
      </w:pPr>
      <w:r>
        <w:t>◆ ◆ ◆</w:t>
      </w:r>
    </w:p>
    <w:p>
      <w:pPr>
        <w:pStyle w:val="BodyText"/>
      </w:pPr>
      <w:r>
        <w:t>What does any of this have to do with the young woman in Chicago paying interest on her student loans faster than she can pay down principal?</w:t>
      </w:r>
    </w:p>
    <w:p>
      <w:pPr>
        <w:pStyle w:val="BodyText"/>
      </w:pPr>
      <w:r>
        <w:t>Everything.</w:t>
      </w:r>
    </w:p>
    <w:p>
      <w:pPr>
        <w:pStyle w:val="BodyText"/>
      </w:pPr>
      <w:r>
        <w:t>A central banking system structured to serve the interests of large private banks does not produce the same outcomes as a central banking system structured to serve the public. The Federal Reserve has, throughout its existence, prioritized monetary stability — which means low inflation, which means the protection of accumulated wealth — over employment, wage growth, or the welfare of borrowers. When inflation rises, the Fed raises interest rates to slow the economy and protect the value of accumulated assets. The cost of this is borne by working people, who experience higher unemployment and stagnant wages while their debts get more expensive to service.</w:t>
      </w:r>
    </w:p>
    <w:p>
      <w:pPr>
        <w:pStyle w:val="BodyText"/>
      </w:pPr>
      <w:r>
        <w:t>When the 2008 financial crisis hit, the Federal Reserve provided trillions of dollars in support to the banks that had caused the crisis. It did not provide comparable support to the millions of Americans whose homes were foreclosed on by those same banks. The structural priority of the system is visible in who gets bailed out and who gets billed.</w:t>
      </w:r>
    </w:p>
    <w:p>
      <w:pPr>
        <w:pStyle w:val="BodyText"/>
      </w:pPr>
      <w:r>
        <w:t>Total cost of the 2008 financial crisis bailouts: approximately $700 billion in direct expenditures, with trillions more in Fed liquidity programs that were not counted in the public discussion of the bailout's cost. Total amount of medical debt that could have been forgiven for a fraction of that cost: approximately $30 to $50 billion at the prices charged by debt-buyers, which would have eliminated the medical debt for tens of millions of Americans. We chose to bail out the banks. We chose not to forgive the debt. That was a choice, not an inevitability. And the choice tells you what the system is actually for.</w:t>
      </w:r>
    </w:p>
    <w:p>
      <w:pPr>
        <w:pStyle w:val="BodyText"/>
      </w:pPr>
      <w:r>
        <w:t>When the bailouts happened, I was young, and the explanation I was given was that the banks had to be saved because their failure would have collapsed the entire economy. I accepted that explanation at the time, because I had no framework for evaluating it and the people delivering it were the people I trusted to tell me what was true. What I understand now is that the explanation was not exactly false but deeply incomplete. It was true that letting the banks fail would have caused enormous economic damage. What was not said was that the same money, deployed differently, could have absorbed that damage at the level of households rather than at the level of bank balance sheets. The choice was not between bailing out the banks or letting the economy collapse. The choice was between bailing out the institutions whose decisions caused the crisis or bailing out the people whose lives were destroyed by those decisions. We chose the institutions. The people who made that choice still hold positions of power. Most of them have written books since then explaining why the choice was wise. The fact that they had to write the books at all is its own piece of evidence about whether the public was ever really persuaded.</w:t>
      </w:r>
    </w:p>
    <w:p>
      <w:pPr>
        <w:pStyle w:val="Divider"/>
        <w:jc w:val="center"/>
      </w:pPr>
      <w:r>
        <w:t>◆ ◆ ◆</w:t>
      </w:r>
    </w:p>
    <w:p>
      <w:pPr>
        <w:pStyle w:val="PullQuote"/>
        <w:ind w:left="1080" w:right="1080"/>
        <w:jc w:val="center"/>
      </w:pPr>
      <w:r>
        <w:t>The young woman in Chicago is not going to a protest this weekend. She is working overtime because she cannot afford to fall behind on her loans.</w:t>
      </w:r>
    </w:p>
    <w:p>
      <w:pPr>
        <w:pStyle w:val="BodyText"/>
      </w:pPr>
      <w:r>
        <w:t>You might be thinking that this is overstated. That debt is voluntary. That nobody forces anyone to take out a loan. That the comparison to colonial extraction is unfair to people who chose to borrow.</w:t>
      </w:r>
    </w:p>
    <w:p>
      <w:pPr>
        <w:pStyle w:val="BodyText"/>
      </w:pPr>
      <w:r>
        <w:t>I considered this argument seriously. Here is why I do not find it sufficient.</w:t>
      </w:r>
    </w:p>
    <w:p>
      <w:pPr>
        <w:pStyle w:val="BodyText"/>
      </w:pPr>
      <w:r>
        <w:t>First, much of the debt people carry in America is not voluntary in any meaningful sense. Medical debt is not voluntary — you do not choose whether to be sick, and most people who incur major medical debt did not have the option to compare prices before treatment. Many emergency room patients are billed thousands of dollars for items they did not see itemized in advance, by providers they did not select, at rates that bear no documented relationship to actual costs. Calling that voluntary is a category error. It is a bill, not a purchase.</w:t>
      </w:r>
    </w:p>
    <w:p>
      <w:pPr>
        <w:pStyle w:val="BodyText"/>
      </w:pPr>
      <w:r>
        <w:t>Student debt is technically voluntary, but it is sold to eighteen-year-olds on the basis of projections about job market value, with no protections against the projections being wrong, and with the cultural and economic message that not going to college is a path to poverty. Calling that voluntary is technically true and substantively misleading. The eighteen-year-old who signs the loan paperwork has been told for thirteen years that this is what a responsible person does. The information asymmetry between the lender and the borrower is enormous. The lender knows the loan will be profitable. The borrower has been promised an outcome that the lender knows the labor market will not reliably deliver. That is not a transaction between equals. It is closer to the structure of the colonial Indian land tax: a system designed to require borrowing under conditions where the borrower cannot accurately assess the consequences.</w:t>
      </w:r>
    </w:p>
    <w:p>
      <w:pPr>
        <w:pStyle w:val="BodyText"/>
      </w:pPr>
      <w:r>
        <w:t>Second, even where debt is genuinely voluntary, the terms are not. The lack of usury caps on most consumer lending in the United States is a policy choice. The non-dischargeability of student debt in bankruptcy is a policy choice. The legal structures that allow medical providers to bill patients for services those patients did not see itemized prices for is a policy choice. These choices were made by legislatures heavily lobbied by the lenders who benefit. The borrower's consent applies to taking the loan. It does not apply to the legal architecture that makes the loan extractive.</w:t>
      </w:r>
    </w:p>
    <w:p>
      <w:pPr>
        <w:pStyle w:val="BodyText"/>
      </w:pPr>
      <w:r>
        <w:t>Third, even if every individual debt were genuinely voluntary, the aggregate effect of mass indebtedness on the political behavior of a population is not voluntary in any sense. A nation in which most working-age adults are paying significant portions of their income to creditors does not produce the political activity of a nation in which they are not. Debt makes people quiet. Debt makes people work. Debt makes people accept conditions they would not accept if they had savings and options. Whether each individual loan was voluntary is the wrong question. The question is what kind of citizenry the system produces. And the citizenry it produces is one structurally unable to demand better.</w:t>
      </w:r>
    </w:p>
    <w:p>
      <w:pPr>
        <w:pStyle w:val="BodyText"/>
      </w:pPr>
      <w:r>
        <w:t>There is a second objection that deserves attention, which is that comparing modern American debt to colonial extraction is unfair to colonial victims. Haitians paying reparations to former slaveholders is not the same as a graduate paying student loans. The colonial cases involved violence, racism, and the explicit denial of human dignity. The American cases involve voluntary contracts in a country with civil rights protections. Treating them as equivalent risks trivializing the colonial cases.</w:t>
      </w:r>
    </w:p>
    <w:p>
      <w:pPr>
        <w:pStyle w:val="BodyText"/>
      </w:pPr>
      <w:r>
        <w:t>I take this objection seriously, and I want to be precise about what I am and am not claiming. I am not claiming that the experience of an American student debtor is the same as the experience of a Haitian paying reparations to former enslavers. The historical conditions, the violence, the racial dimension, the absolute scale of dehumanization — these are not comparable, and I am not asking you to treat them as comparable. What I am claiming is structural. The mechanism by which debt was used to convert a free people into permanently extractable labor is the same mechanism in different costumes. The Haitian case shows the mechanism in its most stark form, where the violence underlying it is visible. The American case shows the mechanism in its softened form, where the violence has been institutionalized into law and the moral language has been refined enough that the people inside the system experience their condition as personal failure rather than structural extraction. The comparison is not about the severity of suffering. It is about the architecture of control.</w:t>
      </w:r>
    </w:p>
    <w:p>
      <w:pPr>
        <w:pStyle w:val="Divider"/>
        <w:jc w:val="center"/>
      </w:pPr>
      <w:r>
        <w:t>◆ ◆ ◆</w:t>
      </w:r>
    </w:p>
    <w:p>
      <w:pPr>
        <w:pStyle w:val="BodyText"/>
      </w:pPr>
      <w:r>
        <w:t>I think the most important thing to understand about debt is that it is the quietest form of control ever devised.</w:t>
      </w:r>
    </w:p>
    <w:p>
      <w:pPr>
        <w:pStyle w:val="BodyText"/>
      </w:pPr>
      <w:r>
        <w:t>A government that imprisons its critics produces martyrs. A government that taxes them produces protests. A government that surveils them produces resistance. But a government that indebts them — that ensures they wake up every day knowing they cannot afford to lose their job, cannot afford to take a risk, cannot afford to be late on a payment, cannot afford to get sick — produces compliance. Quiet, daily, voluntary-looking compliance, sustained by the fear of falling further behind on numbers that grow on their own.</w:t>
      </w:r>
    </w:p>
    <w:p>
      <w:pPr>
        <w:pStyle w:val="BodyText"/>
      </w:pPr>
      <w:r>
        <w:t>The young woman in Chicago is not going to a protest this weekend. She is working overtime because she cannot afford to fall behind on her loans. She is not running for office. She does not have the savings to leave her job to campaign. She is not organizing in her workplace. The retaliation would cost her everything she does not have. The debt is not just taking her money. It is taking her time, her options, her future, and her capacity to participate in the political life of the country she lives in.</w:t>
      </w:r>
    </w:p>
    <w:p>
      <w:pPr>
        <w:pStyle w:val="BodyText"/>
      </w:pPr>
      <w:r>
        <w:t>I want to be honest about how this chapter feels to me as I write it. There is a temptation, when describing the mechanism this clearly, to make it sound hopeless. As if recognizing the structure means submitting to it. I do not believe that, and I do not want you to take that away from this chapter. The mechanism is real, and naming it is the first step. The next step is recognizing that the mechanism, like every system in this book, depends on something specific from us. It depends on us continuing to experience our debt as personal failure rather than structural extraction. It depends on us not talking to each other about what we owe and how we got there. It depends on us blaming ourselves for not earning enough to outpace the interest. The moment we start having honest conversations with each other about what is being done to us — what was done to that woman in Chicago, what is being done to us, what is being done to our neighbors — the mechanism starts to weaken. Not because the debt disappears. Because the shame disappears, and the shame is what holds the structure together.</w:t>
      </w:r>
    </w:p>
    <w:p>
      <w:pPr>
        <w:pStyle w:val="BodyText"/>
      </w:pPr>
      <w:r>
        <w:t>That is what the system was built for. That is what it does. And the first step in dismantling it is naming it for what it is, then talking to the people around us until enough of us have named it that the moral language stops working on any of us.</w:t>
      </w:r>
    </w:p>
    <w:p>
      <w:pPr>
        <w:pStyle w:val="BodyText"/>
      </w:pPr>
      <w:r>
        <w:t>You are not in debt because you are a failure. You are in debt because the system was built to put you there. That sentence is the whole chapter. Everything else is just the documentation.</w:t>
      </w:r>
    </w:p>
    <w:p>
      <w:pPr>
        <w:pStyle w:val="Refrain"/>
        <w:ind w:left="720" w:right="720"/>
        <w:jc w:val="center"/>
      </w:pPr>
      <w:r>
        <w:t>The chains have been woven so finely they still feel like choice…</w:t>
      </w:r>
    </w:p>
    <w:p>
      <w:pPr>
        <w:spacing w:before="0" w:after="0"/>
      </w:pPr>
      <w:r>
        <w:br w:type="page"/>
      </w:r>
    </w:p>
    <w:p>
      <w:pPr>
        <w:pStyle w:val="ChapNum"/>
        <w:jc w:val="center"/>
      </w:pPr>
      <w:r>
        <w:t>Chapter Three</w:t>
      </w:r>
    </w:p>
    <w:p>
      <w:pPr>
        <w:pStyle w:val="ChapTitle"/>
        <w:jc w:val="center"/>
      </w:pPr>
      <w:r>
        <w:t>What You Are Allowed to Know</w:t>
      </w:r>
    </w:p>
    <w:p>
      <w:pPr>
        <w:pStyle w:val="ChapSub"/>
        <w:jc w:val="center"/>
      </w:pPr>
      <w:r>
        <w:t>Part A</w:t>
      </w:r>
    </w:p>
    <w:p>
      <w:pPr>
        <w:pStyle w:val="BodyText"/>
      </w:pPr>
      <w:r>
        <w:t>In 1983, approximately fifty independent companies controlled the majority of American media. By 2011, that number had collapsed to six.</w:t>
      </w:r>
    </w:p>
    <w:p>
      <w:pPr>
        <w:pStyle w:val="BodyText"/>
      </w:pPr>
      <w:r>
        <w:t>Comcast. Disney. Warner Bros. Discovery. Paramount. News Corp. Sony. These six corporations control approximately ninety percent of what Americans watch, read, and hear. The consolidation happened gradually, through mergers that each appeared isolated at the time and each received regulatory approval. The cumulative result is a media landscape in which the range of viewpoints that receive serious amplification is effectively determined by the financial interests of six boardrooms.</w:t>
      </w:r>
    </w:p>
    <w:p>
      <w:pPr>
        <w:pStyle w:val="BodyText"/>
      </w:pPr>
      <w:r>
        <w:t>I want to tell you why this matters more than it might seem to. Because there is a temptation, when you hear this kind of statistic, to assume the problem is bias. To assume that the critique is "the media leans left" or "the media leans right" depending on your politics. That is not the critique I am making. The critique I am making is structural, and it is more disturbing than political bias.</w:t>
      </w:r>
    </w:p>
    <w:p>
      <w:pPr>
        <w:pStyle w:val="BodyText"/>
      </w:pPr>
      <w:r>
        <w:t>What concentration produces is not consistent ideological skew. It produces consistent narrowing. The range of questions that get asked at all narrows. The range of evidence that gets considered narrows. The range of solutions that get proposed narrows. The Overton window — the range of policy positions considered acceptable for serious public discussion — gets defined not by what is reasonable or what evidence supports, but by what serves the interests of the corporations that own the platforms where public discussion occurs.</w:t>
      </w:r>
    </w:p>
    <w:p>
      <w:pPr>
        <w:pStyle w:val="BodyText"/>
      </w:pPr>
      <w:r>
        <w:t>Let me give you a concrete example of what I mean. Allowing Medicare to negotiate drug prices the same way every other large purchaser in every other industry negotiates prices is a policy that, by every poll I have seen, has overwhelming support among American voters across both political parties. It would save hundreds of billions of dollars over a decade according to the Congressional Budget Office. It is also the kind of policy that has, until very recently, almost never been seriously discussed on major broadcast news programs. It exists outside the Overton window. Not because it is extreme. Because the pharmaceutical industry advertises heavily on those programs, and the industry has strong financial reasons not to want that conversation to happen at the level of mass audiences. The narrowing of acceptable discussion is not a matter of ideology. It is a matter of which advertisers buy how much airtime.</w:t>
      </w:r>
    </w:p>
    <w:p>
      <w:pPr>
        <w:pStyle w:val="Divider"/>
        <w:jc w:val="center"/>
      </w:pPr>
      <w:r>
        <w:t>◆ ◆ ◆</w:t>
      </w:r>
    </w:p>
    <w:p>
      <w:pPr>
        <w:pStyle w:val="PullQuote"/>
        <w:ind w:left="1080" w:right="1080"/>
        <w:jc w:val="center"/>
      </w:pPr>
      <w:r>
        <w:t>I think the censorship you should fear most is not what you are told you cannot say. It is what you are never told exists.</w:t>
      </w:r>
    </w:p>
    <w:p>
      <w:pPr>
        <w:pStyle w:val="BodyText"/>
      </w:pPr>
      <w:r>
        <w:t>In 1988, Edward Herman and Noam Chomsky published a book called Manufacturing Consent. It is the most thorough analysis of how this works that has ever been written, and almost everything in it has held up over the four decades since.</w:t>
      </w:r>
    </w:p>
    <w:p>
      <w:pPr>
        <w:pStyle w:val="BodyText"/>
      </w:pPr>
      <w:r>
        <w:t>Herman and Chomsky identified five filters through which information passes before it reaches the public. Ownership: the platforms are owned by profit-driven corporations, which means content that threatens those corporations' interests faces structural disadvantages. Advertising: most media is funded by advertisers, which means content that threatens advertisers' interests faces structural disadvantages. Sourcing: journalists rely on official government and corporate sources, which means perspectives outside those institutions get less airtime. Flak: organized criticism from powerful actors raises the cost of running certain stories, so editors learn to avoid those stories. Ideology: the broad cultural framework — what counts as serious, what counts as fringe — narrows the range of perspectives considered worth taking seriously in the first place.</w:t>
      </w:r>
    </w:p>
    <w:p>
      <w:pPr>
        <w:pStyle w:val="BodyText"/>
      </w:pPr>
      <w:r>
        <w:t>No conspiracy is required for any of this. No central editor decides what gets covered. The filters operate automatically, through the daily decisions of thousands of journalists and editors who are mostly trying to do their jobs honestly within the structure of the institutions that employ them. The result is what Herman and Chomsky call manufactured consent — a population that experiences itself as informed, that consumes news regularly, and that arrives at conclusions narrowly aligned with the interests of the institutions producing the news, without anyone explicitly telling them what to think.</w:t>
      </w:r>
    </w:p>
    <w:p>
      <w:pPr>
        <w:pStyle w:val="BodyText"/>
      </w:pPr>
      <w:r>
        <w:t>You can verify this. The next time you watch a major news broadcast, count two things. Count how many segments are about culture war controversies — celebrity scandals, statements made by politicians, disputes between cultural figures. Then count how many segments are about structural issues — concentration of corporate ownership, the actual mechanics of how laws get written, the financial flows that determine policy outcomes. The first category will dominate by a factor of ten or more. This is not a journalistic failure. This is the system operating as designed.</w:t>
      </w:r>
    </w:p>
    <w:p>
      <w:pPr>
        <w:pStyle w:val="BodyText"/>
      </w:pPr>
      <w:r>
        <w:t>I want to be fair to journalists here, because I have a lot of respect for the people doing this work honestly within constrained institutions. The problem is not that individual reporters are dishonest. Most of them are not. The problem is that the structure of the institutions that employ them creates predictable filtering effects, and those effects are visible in the aggregate even when each individual story passes basic editorial standards. A reporter who works for a network owned by a defense contractor is not told to avoid critical coverage of defense contracts. They are simply hired, promoted, and given assignments based on a thousand small judgments about what makes good television, and those judgments accumulate in directions that happen to align with the financial interests of the parent corporation. The reporter experiences their work as professional. The viewer experiences the result as news. The structural filtering happens in between, invisible to either of them.</w:t>
      </w:r>
    </w:p>
    <w:p>
      <w:pPr>
        <w:pStyle w:val="Divider"/>
        <w:jc w:val="center"/>
      </w:pPr>
      <w:r>
        <w:t>◆ ◆ ◆</w:t>
      </w:r>
    </w:p>
    <w:p>
      <w:pPr>
        <w:pStyle w:val="BodyText"/>
      </w:pPr>
      <w:r>
        <w:t>In April 2018, Deadspin — at the time a sports and culture website — published a video that I think every American should watch.</w:t>
      </w:r>
    </w:p>
    <w:p>
      <w:pPr>
        <w:pStyle w:val="BodyText"/>
      </w:pPr>
      <w:r>
        <w:t>The video was a compilation. It showed local news anchors at approximately two hundred different television stations, in different cities across the United States, reading the same script, word for word, on the same day. The script was a "must-run" editorial provided by Sinclair Broadcast Group, the corporation that owned all of those stations. Sinclair had instructed every anchor at every one of its stations to read this specific text — a critique of "fake news" and "biased media" — without identifying it as a corporate-mandated message.</w:t>
      </w:r>
    </w:p>
    <w:p>
      <w:pPr>
        <w:pStyle w:val="BodyText"/>
      </w:pPr>
      <w:r>
        <w:t>The Columbia Journalism Review documented this. The Guardian documented this. It was widely covered. And then, like most stories about media consolidation, it was forgotten within a news cycle. Sinclair continued operating. The mandatory editorial practice continued. The viewers in those two hundred markets continued trusting their local news without knowing that the anchor on their screen was reading a script written in Hunt Valley, Maryland.</w:t>
      </w:r>
    </w:p>
    <w:p>
      <w:pPr>
        <w:pStyle w:val="BodyText"/>
      </w:pPr>
      <w:r>
        <w:t>I think this is a more important fact than most people realize. Local news is the news Americans trust most, according to consistent polling. People believe their local anchors are independent. They believe the person delivering the weather and the school board updates is also delivering an honest assessment of the news of the day. The consolidation of local news under corporate parents like Sinclair means that "trusted local source" is increasingly a single corporation broadcasting through hundreds of subsidiary brands. The viewer experiences variety. The reality is consolidation.</w:t>
      </w:r>
    </w:p>
    <w:p>
      <w:pPr>
        <w:pStyle w:val="BodyText"/>
      </w:pPr>
      <w:r>
        <w:t>What I want you to notice about the Sinclair case is that it is not theoretical. It is footage. Approximately two hundred local news anchors, in different cities, reading exactly the same words on exactly the same day, by mandate of a single corporate parent. There is no inference required. No interpretation. No speculation about what the corporation might be doing. The corporation issued the script. The anchors read it. Someone made a video showing them all reading it together. The video exists. You can watch it. And once you have watched it, the question of whether American media is structurally consolidated answers itself.</w:t>
      </w:r>
    </w:p>
    <w:p>
      <w:pPr>
        <w:pStyle w:val="BodyText"/>
      </w:pPr>
      <w:r>
        <w:t>What I find more troubling than the Sinclair case itself is how briefly it stayed in the news. The story broke. The footage went viral. A few opinion writers wrote thoughtful pieces about what it meant. And then, within weeks, the news cycle had moved on. The corporation continued the practice. The viewers continued tuning in. No structural reform followed. No congressional investigation produced legislation. The system that the footage exposed continued functioning exactly as before, because exposure of a system's mechanisms is not the same thing as changing the system, and most Americans were too busy and too tired to use the exposure to demand change. That is the hardest part of writing this kind of book. The evidence is not the problem. The evidence is overwhelming and easy to find. The problem is that knowing does not automatically translate into doing, and the institutions that benefit from the current arrangement know this and are counting on it.</w:t>
      </w:r>
    </w:p>
    <w:p>
      <w:pPr>
        <w:pStyle w:val="ChapSub"/>
        <w:jc w:val="center"/>
      </w:pPr>
      <w:r>
        <w:t>Part B</w:t>
      </w:r>
    </w:p>
    <w:p>
      <w:pPr>
        <w:pStyle w:val="BodyText"/>
      </w:pPr>
      <w:r>
        <w:t>Frances Haugen worked at Facebook as a data scientist. In October 2021, she disclosed thousands of pages of internal company documents to the Securities and Exchange Commission and testified before Congress about what those documents showed.</w:t>
      </w:r>
    </w:p>
    <w:p>
      <w:pPr>
        <w:pStyle w:val="BodyText"/>
      </w:pPr>
      <w:r>
        <w:t>Two findings from the documents are worth dwelling on.</w:t>
      </w:r>
    </w:p>
    <w:p>
      <w:pPr>
        <w:pStyle w:val="BodyText"/>
      </w:pPr>
      <w:r>
        <w:t>First, Facebook's own internal research had concluded that the platform's algorithm — the system that decides what content appears in users' feeds — was preferentially amplifying content that produced strong negative emotions: anger, fear, tribal hostility. The research showed this was happening because such content produced higher engagement, which translated to more time on the platform, which translated to more advertising revenue. The company's own engineers had identified the harm. Internal proposals to mitigate it were considered and rejected because the projected revenue impact was too high.</w:t>
      </w:r>
    </w:p>
    <w:p>
      <w:pPr>
        <w:pStyle w:val="BodyText"/>
      </w:pPr>
      <w:r>
        <w:t>Second, Facebook's research had found that Instagram — also owned by Facebook, now Meta — was producing measurable harm to teenage girls' mental health. Specifically, the research found that Instagram use was associated with increased depression, anxiety, and disordered eating among teenage girls who were already vulnerable. The company's response was to continue developing Instagram for younger users. The internal documents showed the harm was known and the strategic decision was to grow the user base anyway.</w:t>
      </w:r>
    </w:p>
    <w:p>
      <w:pPr>
        <w:pStyle w:val="BodyText"/>
      </w:pPr>
      <w:r>
        <w:t>I want you to sit with what this means. The platforms that approximately three billion people use to understand the world and to understand themselves are designed, with full internal documentation of the consequences, to amplify the content that makes us most miserable, because miserable engagement is more profitable than informed engagement.</w:t>
      </w:r>
    </w:p>
    <w:p>
      <w:pPr>
        <w:pStyle w:val="BodyText"/>
      </w:pPr>
      <w:r>
        <w:t>The architects of this system are not stupid. They are not unaware of what they are doing. They have done the math, and the math says that human suffering is a positive externality of the business model, and they have chosen the business model anyway.</w:t>
      </w:r>
    </w:p>
    <w:p>
      <w:pPr>
        <w:pStyle w:val="BodyText"/>
      </w:pPr>
      <w:r>
        <w:t>I think what bothers me most about the Haugen disclosure is not what it revealed about Facebook. It is what it revealed about the response to disclosure. The documents were primary source corporate research. The testimony was sworn before Congress. The reporting was thorough across multiple major news organizations. By every standard we are supposed to apply to evidence in democratic society, the case was closed. The company knew. It chose. It harmed people on purpose because the harm was profitable. And then, after a few weeks of news coverage, the story moved on. The platform kept operating. The algorithm kept amplifying. The teenage girls kept getting depressed. The engagement kept generating revenue. The disclosure produced essentially no structural consequences for Meta. That is not a failure of the disclosure. That is a feature of a system that has learned how to absorb disclosure without changing.</w:t>
      </w:r>
    </w:p>
    <w:p>
      <w:pPr>
        <w:pStyle w:val="Divider"/>
        <w:jc w:val="center"/>
      </w:pPr>
      <w:r>
        <w:t>◆ ◆ ◆</w:t>
      </w:r>
    </w:p>
    <w:p>
      <w:pPr>
        <w:pStyle w:val="PullQuote"/>
        <w:ind w:left="1080" w:right="1080"/>
        <w:jc w:val="center"/>
      </w:pPr>
      <w:r>
        <w:t>A government that searches 3.4 million of its own citizens without warrants in a single year is not protecting them. It is managing them.</w:t>
      </w:r>
    </w:p>
    <w:p>
      <w:pPr>
        <w:pStyle w:val="BodyText"/>
      </w:pPr>
      <w:r>
        <w:t>There is a related story I want to tell you about, because it connects what is happening with media to what is happening with surveillance, and the connection matters.</w:t>
      </w:r>
    </w:p>
    <w:p>
      <w:pPr>
        <w:pStyle w:val="BodyText"/>
      </w:pPr>
      <w:r>
        <w:t>After the September 11 attacks, the United States passed the Patriot Act. The law was 342 pages. Most members of Congress admitted later that they had not read it before voting. It expanded federal surveillance authority dramatically, in ways the public was told would be aimed exclusively at foreign terrorists.</w:t>
      </w:r>
    </w:p>
    <w:p>
      <w:pPr>
        <w:pStyle w:val="BodyText"/>
      </w:pPr>
      <w:r>
        <w:t>The Patriot Act was followed by the Foreign Intelligence Surveillance Act amendments, including Section 702, which authorizes warrantless surveillance of communications when at least one party is reasonably believed to be a foreign target outside the United States. The original framing was straightforward: this is for catching terrorists planning attacks on Americans. Whatever objections we might have to surveillance in principle, the framing argued, surely we want to know if foreign actors are coordinating attacks on our cities.</w:t>
      </w:r>
    </w:p>
    <w:p>
      <w:pPr>
        <w:pStyle w:val="BodyText"/>
      </w:pPr>
      <w:r>
        <w:t>Section 702 was used for 3.4 million warrantless searches of Americans' communications in 2021 alone. The 2025 number was 35 percent higher. Documented FBI use of these searches has targeted Black Lives Matter protesters, journalists, members of Congress, and 19,000 donors to a single congressional campaign. The FBI has acknowledged these uses in its own internal compliance reports. The use was not for terrorism investigation. It was for political surveillance of American citizens engaged in legal political activity.</w:t>
      </w:r>
    </w:p>
    <w:p>
      <w:pPr>
        <w:pStyle w:val="BodyText"/>
      </w:pPr>
      <w:r>
        <w:t>I want to be specific about what 3.4 million searches means. It means that, in a single year, federal agents accessed the private communications of approximately 3.4 million Americans without obtaining a warrant from a judge. The legal framework that requires warrants for searches is one of the foundational protections of American constitutional law. It exists because the Founders understood that giving government agents the power to search people without judicial oversight is the power to harass political opponents, intimidate critics, and reshape political activity through fear. The 3.4 million number is not a measure of how serious the terrorist threat is. It is a measure of how thoroughly the constitutional protection has been bypassed.</w:t>
      </w:r>
    </w:p>
    <w:p>
      <w:pPr>
        <w:pStyle w:val="BodyText"/>
      </w:pPr>
      <w:r>
        <w:t>In 2024, Congress reauthorized Section 702 with a provision called the Reforming Intelligence and Securing America Act, which actually expanded the categories of communications providers who could be compelled to assist with surveillance. The expansion is broad enough that, by some legal analyses, it covers any business with basic communications infrastructure — coffee shops, hotels, gyms, anywhere with a Wi-Fi router for customer use. The provision was added during the reauthorization process with minimal debate and was not prominently covered in mainstream media.</w:t>
      </w:r>
    </w:p>
    <w:p>
      <w:pPr>
        <w:pStyle w:val="BodyText"/>
      </w:pPr>
      <w:r>
        <w:t>Notice the pattern. Each step is justified as necessary protection against foreign threats. Each step expands authority beyond what the previous step established. Each step gets less attention from major media than it deserves. And the cumulative trajectory, over twenty-plus years since September 11, has been toward a surveillance architecture that the founders of this country would have recognized as exactly the kind of arrangement they wrote the Fourth Amendment to prevent.</w:t>
      </w:r>
    </w:p>
    <w:p>
      <w:pPr>
        <w:pStyle w:val="BodyText"/>
      </w:pPr>
      <w:r>
        <w:t>The combination of consolidated media ownership, algorithmically amplified outrage, and warrantless surveillance authority that grew rather than shrank under the supposed reform is the architecture of information control in the country we currently live in. Not in some future dystopia. Now.</w:t>
      </w:r>
    </w:p>
    <w:p>
      <w:pPr>
        <w:pStyle w:val="Divider"/>
        <w:jc w:val="center"/>
      </w:pPr>
      <w:r>
        <w:t>◆ ◆ ◆</w:t>
      </w:r>
    </w:p>
    <w:p>
      <w:pPr>
        <w:pStyle w:val="BodyText"/>
      </w:pPr>
      <w:r>
        <w:t>You might object that this overstates it. That media bias goes both ways. That readers can choose their sources. That the surveillance, while concerning, is targeted at genuine threats. That on balance, the system works.</w:t>
      </w:r>
    </w:p>
    <w:p>
      <w:pPr>
        <w:pStyle w:val="BodyText"/>
      </w:pPr>
      <w:r>
        <w:t>I considered each of these objections seriously. Here is where I came out.</w:t>
      </w:r>
    </w:p>
    <w:p>
      <w:pPr>
        <w:pStyle w:val="BodyText"/>
      </w:pPr>
      <w:r>
        <w:t>On media bias going both ways: this is true within the narrow range of perspectives that the corporate-owned platforms allow. Within that range, there is genuine ideological diversity. CNN and Fox News really do present different framings of most political events. The disagreements between them are real. But the disagreements are taking place inside a window of acceptable discussion that both networks share. Outside that range, on questions like media concentration itself, the financialization of the economy, the structural role of debt, or the actual functioning of the surveillance state, there is much less diversity. The perspectives that fall outside the corporate ownership comfort zone are not represented at all in mainstream media, regardless of which political tribe they originate from. Left-wing critiques of corporate power and right-wing critiques of corporate power both end up filtered out by the same mechanism. They sound different to their proponents, but they meet the same fate at the editor's desk.</w:t>
      </w:r>
    </w:p>
    <w:p>
      <w:pPr>
        <w:pStyle w:val="BodyText"/>
      </w:pPr>
      <w:r>
        <w:t>On readers choosing their sources: this is technically true and practically inadequate. The vast majority of Americans get their news from a handful of platforms, and those platforms are owned by the same six corporations. Choosing between CNN and Fox News is choosing between subsidiaries with different brand strategies and similar ownership structures. Genuine alternatives exist, but they exist at the margin, with smaller audiences, less reach, and constant pressure from the algorithms of the platforms where most people actually find content. Telling someone to seek out independent sources is correct advice that does not solve the structural problem, because the structural problem is that most people are too busy to do the work, and the platforms are designed to make the path of least resistance lead to consolidated content.</w:t>
      </w:r>
    </w:p>
    <w:p>
      <w:pPr>
        <w:pStyle w:val="BodyText"/>
      </w:pPr>
      <w:r>
        <w:t>On surveillance being targeted at genuine threats: the documented misuse against journalists, protesters, and members of Congress is the direct refutation of this claim. The use was not for terrorism. It was for politics. And the 35 percent growth in warrantless searches after the supposed 2024 reform demonstrates that the reform was not, in fact, a reform — it was a renaming. If the system were genuinely targeted at foreign terrorist threats, it would not be searching members of Congress and donors to political campaigns. The fact that it is doing both of those things is not a marginal abuse to be corrected. It is the system operating as designed once the framing of "foreign threats" was established as legal cover for whatever the agencies wanted to do.</w:t>
      </w:r>
    </w:p>
    <w:p>
      <w:pPr>
        <w:pStyle w:val="BodyText"/>
      </w:pPr>
      <w:r>
        <w:t>On the system working on balance: this is the question every reader has to answer for themselves, but I would suggest the metric that matters is not whether the system works for the people inside it. It is whether the system can be corrected by the people inside it. A media environment that effectively suppresses critique of its own ownership structure is not a media environment that can be corrected by its audience. A surveillance system that grows after every reform attempt is not a surveillance system constrained by its oversight. The question is not whether the current arrangement is tolerable. The question is whether the current arrangement permits its own peaceful change. And on that question, I am not optimistic, though I am not fully pessimistic either, because I think the system's most important vulnerability is something it cannot fix without destroying itself.</w:t>
      </w:r>
    </w:p>
    <w:p>
      <w:pPr>
        <w:pStyle w:val="Divider"/>
        <w:jc w:val="center"/>
      </w:pPr>
      <w:r>
        <w:t>◆ ◆ ◆</w:t>
      </w:r>
    </w:p>
    <w:p>
      <w:pPr>
        <w:pStyle w:val="BodyText"/>
      </w:pPr>
      <w:r>
        <w:t>That vulnerability is its dependence on our continued participation.</w:t>
      </w:r>
    </w:p>
    <w:p>
      <w:pPr>
        <w:pStyle w:val="BodyText"/>
      </w:pPr>
      <w:r>
        <w:t>We provide the engagement that funds the algorithms. We provide the eyeballs that fund the advertising. We provide the data that feeds the surveillance. The system does not work without us. Every algorithmic recommendation requires a user to click. Every advertising impression requires a viewer. Every surveillance query requires a target who is using the platforms being surveilled. The architecture is enormous and well-funded, but it is also entirely dependent on a population that continues to participate in it as designed.</w:t>
      </w:r>
    </w:p>
    <w:p>
      <w:pPr>
        <w:pStyle w:val="BodyText"/>
      </w:pPr>
      <w:r>
        <w:t>And every person who learns to recognize the filters, who learns to ask "who profits from me feeling this way," who learns to seek out perspectives that the algorithms are not amplifying, who reduces their exposure to platforms designed to make them miserable, who tells one other person what they have learned — every such person weakens the system by a small but real amount.</w:t>
      </w:r>
    </w:p>
    <w:p>
      <w:pPr>
        <w:pStyle w:val="BodyText"/>
      </w:pPr>
      <w:r>
        <w:t>It is not nothing. Compounding works in both directions. The system was built by the slow accumulation of small decisions made in service of incentives. It can be dismantled by the slow accumulation of small decisions made in service of awareness. The dismantling is harder, because the wind is in our face, and the institutions with resources are pointed the other way. But it is not impossible. And it begins, as everything in this book begins, with refusing to remain comfortable in the cave.</w:t>
      </w:r>
    </w:p>
    <w:p>
      <w:pPr>
        <w:pStyle w:val="BodyText"/>
      </w:pPr>
      <w:r>
        <w:t>I do not want to leave you feeling helpless at the end of this chapter. The mechanisms I have described are real and they are powerful, but they are not all-powerful. They depend on us. The next time you find yourself doomscrolling on a platform that has been documented to deliberately amplify content that makes you miserable, you have a choice. The next time you watch a news segment about a culture war controversy while the structural questions go uncovered, you have a choice. The next time you assume that what you are not hearing about does not exist, you have a choice. The choices are small individually. They are large in aggregate. And they are entirely yours.</w:t>
      </w:r>
    </w:p>
    <w:p>
      <w:pPr>
        <w:pStyle w:val="BodyText"/>
      </w:pPr>
      <w:r>
        <w:t>You are not going to fix this by yourself. Neither am I. But the system fixes itself only when enough of us stop participating in our own management. That is not a passive process. It is a daily practice. And it begins with knowing what is being done to us, which is what this chapter has tried to give you.</w:t>
      </w:r>
    </w:p>
    <w:p>
      <w:pPr>
        <w:pStyle w:val="BodyText"/>
      </w:pPr>
      <w:r>
        <w:t>What you are allowed to know is what they are willing to tell you. What you actually need to know is what they are not.</w:t>
      </w:r>
    </w:p>
    <w:p>
      <w:pPr>
        <w:pStyle w:val="Refrain"/>
        <w:ind w:left="720" w:right="720"/>
        <w:jc w:val="center"/>
      </w:pPr>
      <w:r>
        <w:t>The chains have been woven so finely they still feel like choice…</w:t>
      </w:r>
    </w:p>
    <w:p>
      <w:pPr>
        <w:spacing w:before="0" w:after="0"/>
      </w:pPr>
      <w:r>
        <w:br w:type="page"/>
      </w:r>
    </w:p>
    <w:p>
      <w:pPr>
        <w:pStyle w:val="ChapNum"/>
        <w:jc w:val="center"/>
      </w:pPr>
      <w:r>
        <w:t>Chapter Four</w:t>
      </w:r>
    </w:p>
    <w:p>
      <w:pPr>
        <w:pStyle w:val="ChapTitle"/>
        <w:jc w:val="center"/>
      </w:pPr>
      <w:r>
        <w:t>Sacred or Convenient</w:t>
      </w:r>
    </w:p>
    <w:p>
      <w:pPr>
        <w:pStyle w:val="ChapSub"/>
        <w:jc w:val="center"/>
      </w:pPr>
      <w:r>
        <w:t>Part A</w:t>
      </w:r>
    </w:p>
    <w:p>
      <w:pPr>
        <w:pStyle w:val="BodyText"/>
      </w:pPr>
      <w:r>
        <w:t>I want to be careful with this chapter, because it is the chapter most likely to be misunderstood.</w:t>
      </w:r>
    </w:p>
    <w:p>
      <w:pPr>
        <w:pStyle w:val="BodyText"/>
      </w:pPr>
      <w:r>
        <w:t>I am not making an argument against faith. I am not telling you that what you believe about God is wrong. I am not telling you to leave your tradition or to disrespect anyone else's. The human search for meaning is real, and it is one of the most important things human beings do. Nothing in this chapter is meant to diminish that.</w:t>
      </w:r>
    </w:p>
    <w:p>
      <w:pPr>
        <w:pStyle w:val="BodyText"/>
      </w:pPr>
      <w:r>
        <w:t>What this chapter is about is a different question. The question is whether the institutional forms that the search for meaning has taken — the texts, the canonical decisions, the doctrinal frameworks, the political alliances — were shaped by people with documented interests, in ways that those of us who inherited the result were not generally taught about.</w:t>
      </w:r>
    </w:p>
    <w:p>
      <w:pPr>
        <w:pStyle w:val="BodyText"/>
      </w:pPr>
      <w:r>
        <w:t>I think the answer is yes. And I think acknowledging that is not an attack on faith. It is an act of historical literacy that strengthens rather than weakens the genuine spiritual impulse, because it lets us distinguish what is actually sacred from what is just convenient for someone.</w:t>
      </w:r>
    </w:p>
    <w:p>
      <w:pPr>
        <w:pStyle w:val="BodyText"/>
      </w:pPr>
      <w:r>
        <w:t>I want to make one more thing clear before we begin. This is the chapter where I am most likely to lose readers, and I have thought carefully about whether to include it at all. I decided to include it because the book's central argument is that the systems shaping our lives were built by people with documented interests, and that argument cannot stop at the political and economic systems. The cultural and religious systems are part of how the political and economic ones are sustained. A population that believes the existing arrangement of power has divine sanction is much harder to organize for change than a population that recognizes the existing arrangement is a human construction. This is true regardless of whether God exists. It is a statement about how power uses the language of the sacred, not a statement about whether the sacred is real. I ask only that you read this chapter with the same honesty I tried to write it with — engaging the evidence, considering the argument, pushing back where I am wrong.</w:t>
      </w:r>
    </w:p>
    <w:p>
      <w:pPr>
        <w:pStyle w:val="Divider"/>
        <w:jc w:val="center"/>
      </w:pPr>
      <w:r>
        <w:t>◆ ◆ ◆</w:t>
      </w:r>
    </w:p>
    <w:p>
      <w:pPr>
        <w:pStyle w:val="PullQuote"/>
        <w:ind w:left="1080" w:right="1080"/>
        <w:jc w:val="center"/>
      </w:pPr>
      <w:r>
        <w:t>I believe the God most contemporary believers inherited was shaped by human political processes as much as by revelation. Acknowledging that is not atheism. It is honesty.</w:t>
      </w:r>
    </w:p>
    <w:p>
      <w:pPr>
        <w:pStyle w:val="BodyText"/>
      </w:pPr>
      <w:r>
        <w:t>In 1975, a team of Israeli archaeologists excavated a site in the Sinai desert called Kuntillet Ajrud. The site dates to approximately 800 BCE. What they found there has been one of the most important and least publicly known archaeological discoveries in the history of biblical scholarship.</w:t>
      </w:r>
    </w:p>
    <w:p>
      <w:pPr>
        <w:pStyle w:val="BodyText"/>
      </w:pPr>
      <w:r>
        <w:t>Among the artifacts were inscriptions on storage jars and on a wall. The inscriptions referred, multiple times, to "YHWH and his Asherah."</w:t>
      </w:r>
    </w:p>
    <w:p>
      <w:pPr>
        <w:pStyle w:val="BodyText"/>
      </w:pPr>
      <w:r>
        <w:t>YHWH is the personal name of the God of Israel — the deity of the Hebrew Bible. Asherah was a Canaanite goddess, a fertility deity associated with sacred trees and with worship at high places. The inscriptions describe YHWH as having a consort, a female divine partner, in a religious formulation that the canonical Hebrew Bible flatly rejects.</w:t>
      </w:r>
    </w:p>
    <w:p>
      <w:pPr>
        <w:pStyle w:val="BodyText"/>
      </w:pPr>
      <w:r>
        <w:t>The artifacts are housed in the Israel Museum. The inscriptions have been published, translated, debated, and confirmed. Similar inscriptions were found at another site, Khirbet el-Qom, in the Judean hills. The archaeological record is not ambiguous on this point. Ancient Israelite religion, in the period when the Hebrew Bible was being composed, was not the strict monotheism that the canonical text presents. It was a religion in which the God of Israel had a consort, and in which polytheistic worship was widespread enough that it had to be repeatedly condemned by the prophets — which is itself evidence that the practice was prevalent enough to require condemnation. You do not write angry sermons against a behavior that nobody is engaging in.</w:t>
      </w:r>
    </w:p>
    <w:p>
      <w:pPr>
        <w:pStyle w:val="BodyText"/>
      </w:pPr>
      <w:r>
        <w:t>William Dever, one of the foremost biblical archaeologists in the United States, has written extensively about this. His conclusion, drawn from the accumulated archaeological evidence, is that the strict monotheism of the contemporary Abrahamic traditions — Judaism, Christianity, and Islam — is the result of a specific historical moment of textual redaction and political consolidation, not of an unbroken monotheistic tradition stretching back to the beginning. The God inherited by the modern world was shaped by editors, in specific historical circumstances, with specific political and religious goals.</w:t>
      </w:r>
    </w:p>
    <w:p>
      <w:pPr>
        <w:pStyle w:val="BodyText"/>
      </w:pPr>
      <w:r>
        <w:t>I am not telling you that this means God does not exist. That is a different question that archaeology cannot answer. I am telling you that the institutional history of how the modern conception of God came to be is more complicated, and more human, than most contemporary believers were taught. And that complication matters, because it tells us something about whose interests have shaped the framework we inherited.</w:t>
      </w:r>
    </w:p>
    <w:p>
      <w:pPr>
        <w:pStyle w:val="BodyText"/>
      </w:pPr>
      <w:r>
        <w:t>When I first encountered this material, I struggled with it. I had grown up with a particular picture of religious history that ran in a straight line — Abraham, Moses, the prophets, Jesus, an unbroken thread of divine revelation that arrived in my hands intact. The archaeology does not support that picture. The picture is itself a product of later editing, by people who had reasons to want the history to read that way. That was hard for me to sit with at first. What I came to understand is that being honest about how something arrived in my hands does not require throwing it away. It just requires holding it with eyes open about what it is and how it got here.</w:t>
      </w:r>
    </w:p>
    <w:p>
      <w:pPr>
        <w:pStyle w:val="Divider"/>
        <w:jc w:val="center"/>
      </w:pPr>
      <w:r>
        <w:t>◆ ◆ ◆</w:t>
      </w:r>
    </w:p>
    <w:p>
      <w:pPr>
        <w:pStyle w:val="BodyText"/>
      </w:pPr>
      <w:r>
        <w:t>Consider another piece of the puzzle.</w:t>
      </w:r>
    </w:p>
    <w:p>
      <w:pPr>
        <w:pStyle w:val="BodyText"/>
      </w:pPr>
      <w:r>
        <w:t>The Hebrew Bible, in the texts that scholars date to before the Babylonian exile of 586 BCE, has remarkably little to say about angels, demons, the afterlife, the cosmic battle between good and evil, or the figure of Satan as a personalized adversary of God. These elements are largely absent from the older texts. Read the early books of the Hebrew Bible carefully and you will notice this. The cosmology is almost entirely focused on this life — covenant, land, descendants, justice in the present world. The vivid heaven and hell most modern readers associate with biblical religion are not really there in the older material.</w:t>
      </w:r>
    </w:p>
    <w:p>
      <w:pPr>
        <w:pStyle w:val="BodyText"/>
      </w:pPr>
      <w:r>
        <w:t>They appear, in increasingly developed form, in texts composed during and after the exile — when the Jewish elite had been deported to Babylon and were living in a Persian-dominated world. The Persian Empire under Cyrus and his successors practiced and promoted Zoroastrianism, the world's first explicitly dualistic monotheistic tradition. Zoroastrianism features a cosmic struggle between Ahura Mazda, the Good Lord, and Angra Mainyu, the Destructive Spirit. It features eschatological judgment, the resurrection of the dead, and a vivid afterlife divided between paradise and torment.</w:t>
      </w:r>
    </w:p>
    <w:p>
      <w:pPr>
        <w:pStyle w:val="BodyText"/>
      </w:pPr>
      <w:r>
        <w:t>The parallels between late Hebrew biblical theology and Zoroastrian cosmology are documented by Mary Boyce, the preeminent Western scholar of Zoroastrianism, and by John J. Collins in his work on the apocalyptic tradition. These are not fringe scholars. These are the scholars whose textbooks are used in mainstream university courses on the history of religion. The conclusions are not controversial within the field of academic biblical studies. They are simply not widely taught outside that field.</w:t>
      </w:r>
    </w:p>
    <w:p>
      <w:pPr>
        <w:pStyle w:val="BodyText"/>
      </w:pPr>
      <w:r>
        <w:t>The word "paradise" itself is a Persian loan word — pairi-daeza, meaning enclosed garden — that entered Hebrew, then Greek, then Latin, then English as the standard word for the heavenly afterlife. The vocabulary we use to describe heaven came from Persian. The conceptual framework of cosmic dualism, of a final judgment, of a personal adversary of God called Satan — these enter the Jewish tradition during the centuries of close cultural contact with Zoroastrian Persia. They then become central to Christian and Islamic theology, both of which inherit the Jewish framework that absorbed Persian elements.</w:t>
      </w:r>
    </w:p>
    <w:p>
      <w:pPr>
        <w:pStyle w:val="BodyText"/>
      </w:pPr>
      <w:r>
        <w:t>I find this fascinating rather than threatening. The exposure of the Jewish exiles to Persian theology during the formative period when much of the Hebrew Bible was being edited or composed is part of why we have the religious framework we have. The God of contemporary Christianity and Islam — both of which trace their lineage to the Hebrew Bible — is in part the product of a cultural conversation between Jewish and Persian thought that took place over several centuries, in specific political circumstances, in a specific empire. The framework we inherited was not handed down whole. It was developed, in conversation with other traditions, by human beings doing the best they could with the materials available to them.</w:t>
      </w:r>
    </w:p>
    <w:p>
      <w:pPr>
        <w:pStyle w:val="BodyText"/>
      </w:pPr>
      <w:r>
        <w:t>I want to repeat something I said earlier, because it matters here. None of this means the resulting theological frameworks are false. It means they have a history. They were shaped by particular people in particular places at particular times. The same framework could be true and still have a history — these are not mutually exclusive. What is incompatible with honesty is the claim that the framework arrived without a history, untouched by human hands, in the form we currently have it. That claim does not survive contact with the archaeological and textual evidence. And the institutions that have insisted on it have done so, I think, because their authority depends on people not asking questions about how the framework got here.</w:t>
      </w:r>
    </w:p>
    <w:p>
      <w:pPr>
        <w:pStyle w:val="ChapSub"/>
        <w:jc w:val="center"/>
      </w:pPr>
      <w:r>
        <w:t>Part B</w:t>
      </w:r>
    </w:p>
    <w:p>
      <w:pPr>
        <w:pStyle w:val="BodyText"/>
      </w:pPr>
      <w:r>
        <w:t>The King James Bible is a particularly clear example of how political interests shape sacred texts.</w:t>
      </w:r>
    </w:p>
    <w:p>
      <w:pPr>
        <w:pStyle w:val="BodyText"/>
      </w:pPr>
      <w:r>
        <w:t>The translation was commissioned by King James I of England in 1604. James had recently survived the Gunpowder Plot — a Catholic conspiracy to blow up Parliament with the king inside. He was navigating competing theological factions within his kingdom: Catholics who wanted the church to retain its traditional hierarchy, Anglicans who wanted royal supremacy over the church, and Puritans who wanted to dismantle the church hierarchy in favor of more democratic congregational governance.</w:t>
      </w:r>
    </w:p>
    <w:p>
      <w:pPr>
        <w:pStyle w:val="BodyText"/>
      </w:pPr>
      <w:r>
        <w:t>James convened the Hampton Court Conference in 1604 specifically to manage these factions. At the conference, the Puritans requested a new English translation of the Bible — they hoped a fresh translation would support their theological positions over the ones embedded in earlier translations like the Bishops' Bible.</w:t>
      </w:r>
    </w:p>
    <w:p>
      <w:pPr>
        <w:pStyle w:val="BodyText"/>
      </w:pPr>
      <w:r>
        <w:t>James agreed to the translation. He also issued explicit instructions to the translators. Among them: the Greek word "ekklesia" — which means assembly or congregation — was to be translated as "church" rather than "congregation." The Greek word "presbuteros" — which means elder — was to be translated as "priest" rather than "elder." These were not neutral linguistic choices. They were political choices that embedded episcopal hierarchy and sacramental authority into the text rather than allowing the more democratic readings the Puritans preferred.</w:t>
      </w:r>
    </w:p>
    <w:p>
      <w:pPr>
        <w:pStyle w:val="BodyText"/>
      </w:pPr>
      <w:r>
        <w:t>I want you to notice what this means concretely. A native Greek-speaking Christian in the first century, reading what we now call the New Testament, would have heard the word "ekklesia" and understood it to mean a gathering of people — a congregation, an assembly, the people themselves coming together. They would not have understood it to mean a building, an institution, or a hierarchy. The translation choice that rendered "ekklesia" as "church" did not reflect what the original Greek meant. It reflected what King James needed the text to mean in order to maintain royal authority over the religious life of his subjects. The same is true of "presbuteros." The original word means elder — a respected member of a community. The translation as "priest" creates a sacramental category that requires institutional ordination, which requires institutional authority, which requires the existence of the kind of hierarchy James was protecting.</w:t>
      </w:r>
    </w:p>
    <w:p>
      <w:pPr>
        <w:pStyle w:val="BodyText"/>
      </w:pPr>
      <w:r>
        <w:t>The King James Bible became the most widely distributed English-language text in human history. The translation choices made by translators following royal political instructions in 1604 became, for hundreds of millions of English-speaking Christians over four centuries, simply what the Bible says. The political theology embedded in the translation was experienced as divine revelation by readers who had no way to know that the words on the page reflected James I's preferences for managing his kingdom's religious factions.</w:t>
      </w:r>
    </w:p>
    <w:p>
      <w:pPr>
        <w:pStyle w:val="BodyText"/>
      </w:pPr>
      <w:r>
        <w:t>This is not unique to the King James Bible. Every major canonical decision in religious history involved human political actors making decisions that shaped what subsequent generations would receive as sacred. The selection of books included in the Hebrew canon at Jamnia around 90 CE was a human decision. The Council of Nicaea in 325 CE, which established the orthodox Christian position on the nature of Christ, was a human decision made by bishops convened by the Roman emperor Constantine. The Protestant Reformation's removal of the deuterocanonical books from the Christian Old Testament was a human decision driven by the theological priorities of specific reformers.</w:t>
      </w:r>
    </w:p>
    <w:p>
      <w:pPr>
        <w:pStyle w:val="BodyText"/>
      </w:pPr>
      <w:r>
        <w:t>None of this means the resulting traditions are false. It means they were shaped by people, in history, with stakes in the outcome. Knowing that should make us more careful about what we treat as inarguable, not less reverent about what is genuinely meaningful in our traditions. A reader who understands that James I had political reasons for the specific words used in the translation can still be moved by the Sermon on the Mount. They can still find wisdom in the Psalms. They can still draw strength from the prophetic call to justice. What they cannot do is treat any specific translation choice as if it descended from heaven untouched. And that limitation is not a loss. It is the beginning of a more honest relationship with the tradition.</w:t>
      </w:r>
    </w:p>
    <w:p>
      <w:pPr>
        <w:pStyle w:val="Divider"/>
        <w:jc w:val="center"/>
      </w:pPr>
      <w:r>
        <w:t>◆ ◆ ◆</w:t>
      </w:r>
    </w:p>
    <w:p>
      <w:pPr>
        <w:pStyle w:val="PullQuote"/>
        <w:ind w:left="1080" w:right="1080"/>
        <w:jc w:val="center"/>
      </w:pPr>
      <w:r>
        <w:t>What is sacred is what every tradition arrives at independently. What is convenient is what serves the institutions that built up around the sacred.</w:t>
      </w:r>
    </w:p>
    <w:p>
      <w:pPr>
        <w:pStyle w:val="BodyText"/>
      </w:pPr>
      <w:r>
        <w:t>I think it is important to say what every Abrahamic tradition shares, despite the political histories that have shaped each of them differently.</w:t>
      </w:r>
    </w:p>
    <w:p>
      <w:pPr>
        <w:pStyle w:val="BodyText"/>
      </w:pPr>
      <w:r>
        <w:t>Each tradition, at its core, places the moral formation of the human being at the center of religious life. The Jewish concept of tikkun olam — the repair of the world — places ethical action at the heart of religious practice. The Christian Sermon on the Mount is a moral education document as much as a theological one. The Islamic concept of tarbiyah — moral cultivation — is embedded in the structure of Quranic education.</w:t>
      </w:r>
    </w:p>
    <w:p>
      <w:pPr>
        <w:pStyle w:val="BodyText"/>
      </w:pPr>
      <w:r>
        <w:t>The Golden Rule — treat others as you would wish to be treated — appears in nearly identical form in Jewish, Christian, Islamic, Buddhist, Confucian, and Hindu traditions. This is not because all these traditions copied each other. It is because, when human beings sit down seriously to figure out how we ought to treat each other, we keep arriving at the same answer. That convergence across traditions that have spent centuries in conflict with each other is, I think, one of the most important pieces of evidence we have about what is genuinely sacred and what is just political accretion.</w:t>
      </w:r>
    </w:p>
    <w:p>
      <w:pPr>
        <w:pStyle w:val="BodyText"/>
      </w:pPr>
      <w:r>
        <w:t>Hillel the Elder, around the time of Jesus, was asked by a man to teach him the entire Torah while standing on one foot. Hillel's answer: "What is hateful to you, do not do to your neighbor. The rest is commentary. Now go and study." Confucius, five centuries earlier, taught: "Do not do unto others what you would not want done to yourself." Jesus phrased it as the positive form: "Do unto others as you would have them do unto you." Muhammad taught: "None of you truly believes until he wishes for his brother what he wishes for himself." The Buddha taught: "Treat not others in ways that you yourself would find hurtful." These traditions did not consult each other. They arrived independently. And they arrived at the same place.</w:t>
      </w:r>
    </w:p>
    <w:p>
      <w:pPr>
        <w:pStyle w:val="BodyText"/>
      </w:pPr>
      <w:r>
        <w:t>What is sacred is the convergent ethical insight: do not do to others what you would not have done to yourself. Be honest. Care for the vulnerable. Recognize the divine spark in every person, regardless of which tribe they belong to. These are the things every tradition arrives at independently, which is why I think they are real.</w:t>
      </w:r>
    </w:p>
    <w:p>
      <w:pPr>
        <w:pStyle w:val="BodyText"/>
      </w:pPr>
      <w:r>
        <w:t>What is convenient — what serves the interests of specific institutions in specific historical moments — is the political accretion: the canonical decisions, the doctrinal disputes, the alliances with state power, the structures that converted spiritual insight into mechanisms for managing populations. These are also part of every tradition, and they are the parts most resistant to honest examination, because the institutions that benefit from them have an interest in their not being examined.</w:t>
      </w:r>
    </w:p>
    <w:p>
      <w:pPr>
        <w:pStyle w:val="BodyText"/>
      </w:pPr>
      <w:r>
        <w:t>I think honest believers in any tradition should welcome this distinction rather than resist it. The convergent moral insight at the core of your tradition is the part that connects you to every honest seeker across history, regardless of what name they used for what is holy. The political accretion is what divides you from them, and what has been used, throughout history, to justify enormous violence between people who actually agreed on the most important questions and disagreed only about which institutional structure had the correct claim on the divine. The first set of insights is worth defending. The second set is what made it possible for Christians to murder Jews, for Sunnis to murder Shia, for Catholics to murder Protestants — all of them killing people who agreed with them about how to treat strangers, while disagreeing about which set of human officials had the right to interpret that agreement.</w:t>
      </w:r>
    </w:p>
    <w:p>
      <w:pPr>
        <w:pStyle w:val="Divider"/>
        <w:jc w:val="center"/>
      </w:pPr>
      <w:r>
        <w:t>◆ ◆ ◆</w:t>
      </w:r>
    </w:p>
    <w:p>
      <w:pPr>
        <w:pStyle w:val="BodyText"/>
      </w:pPr>
      <w:r>
        <w:t>You might object that I have no business writing this chapter. That historical-critical analysis of religious traditions is a thing for scholars in seminaries, not for a citizen writing a political book. That bringing this up will offend believers without persuading skeptics, and serves no constructive purpose.</w:t>
      </w:r>
    </w:p>
    <w:p>
      <w:pPr>
        <w:pStyle w:val="BodyText"/>
      </w:pPr>
      <w:r>
        <w:t>I considered this objection seriously. I almost cut this chapter. Here is why I kept it.</w:t>
      </w:r>
    </w:p>
    <w:p>
      <w:pPr>
        <w:pStyle w:val="BodyText"/>
      </w:pPr>
      <w:r>
        <w:t>The book's argument, throughout, is that the systems that shape our lives were built by people with documented interests, and that recognizing this is the first step in changing what those systems do to us. That argument cannot stop at the political and economic systems. It has to extend to the cultural and religious systems too, because the cultural and religious systems are part of how the political and economic ones are sustained. When religious authority is invoked to defend an existing arrangement of power, the question of whether that authority is itself a human construction with documented political origins becomes politically essential. You cannot ask people to question the financial system, the media system, the surveillance system, and then tell them that the religious system that has been used for centuries to bless those other systems is off-limits. That is not principled humility. That is selective courage, and it leaves the most powerful structure of legitimation untouched.</w:t>
      </w:r>
    </w:p>
    <w:p>
      <w:pPr>
        <w:pStyle w:val="BodyText"/>
      </w:pPr>
      <w:r>
        <w:t>I think honest believers should welcome this kind of analysis rather than fear it. If your faith requires you to believe that every political accretion in your tradition is divinely ordained, then your faith is hostage to the worst decisions made by men with political interests over thousands of years. If your faith can distinguish between the genuine spiritual insight at its core and the institutional accretions that have built up around it, then your faith is stronger, more honest, and more durable. The God I want to believe in is not a God who needs the King James translators to keep "ekklesia" out of the text. The God I want to believe in is one who is large enough to survive honest historical inquiry into how my tradition actually came to me.</w:t>
      </w:r>
    </w:p>
    <w:p>
      <w:pPr>
        <w:pStyle w:val="BodyText"/>
      </w:pPr>
      <w:r>
        <w:t>That is a religious position, not an irreligious one. And I think it is the position most consistent with taking faith seriously rather than treating it as a fragile thing that has to be protected from facts.</w:t>
      </w:r>
    </w:p>
    <w:p>
      <w:pPr>
        <w:pStyle w:val="BodyText"/>
      </w:pPr>
      <w:r>
        <w:t>The other objection — that this will offend believers without persuading skeptics — I take seriously but ultimately reject. I am not writing this chapter for skeptics. I am writing it for the believers who already sense that something does not quite line up, who have noticed that some of what they were taught does not match what they read in their own scriptures, who have wondered why questions are not encouraged in the spaces where they were told to seek truth. I am writing this for the person who walked out of a service feeling something was off and could not name what. The naming is what this chapter offers. Not a replacement faith. Not a destruction. Just permission to ask the questions you already had, and the historical evidence that those questions are not unfaithful but are themselves a form of taking faith seriously.</w:t>
      </w:r>
    </w:p>
    <w:p>
      <w:pPr>
        <w:pStyle w:val="Divider"/>
        <w:jc w:val="center"/>
      </w:pPr>
      <w:r>
        <w:t>◆ ◆ ◆</w:t>
      </w:r>
    </w:p>
    <w:p>
      <w:pPr>
        <w:pStyle w:val="BodyText"/>
      </w:pPr>
      <w:r>
        <w:t>The thing I want you to take from this chapter is permission.</w:t>
      </w:r>
    </w:p>
    <w:p>
      <w:pPr>
        <w:pStyle w:val="BodyText"/>
      </w:pPr>
      <w:r>
        <w:t>Permission to ask questions about the tradition you inherited. Permission to distinguish between what is genuinely meaningful in your faith and what is institutional accretion serving interests other than the spiritual ones. Permission to read your own scripture with attention to who edited it, when, and for what purpose. Permission to find some parts of your tradition more sacred than others, because the parts that aim at universal moral insight are not the same as the parts that aim at managing populations.</w:t>
      </w:r>
    </w:p>
    <w:p>
      <w:pPr>
        <w:pStyle w:val="BodyText"/>
      </w:pPr>
      <w:r>
        <w:t>The systems that own you have used the language of the sacred for as long as the language has existed. Kings have claimed divine right. Empires have claimed divine mission. Economic arrangements have been declared the natural order ordained by God. Wars have been blessed from pulpits. The work of recognizing this is the work of distinguishing what is genuinely sacred from what is convenient for someone with power. That is a religious project, not an irreligious one. The prophets in the Hebrew Bible spent most of their time doing exactly this — denouncing kings who claimed divine sanction for arrangements that hurt the poor, calling out priests who used religious authority to justify injustice, demanding that the people choose mercy and justice over ritual when the two conflicted. The prophetic tradition is not the enemy of this chapter. It is the source of it.</w:t>
      </w:r>
    </w:p>
    <w:p>
      <w:pPr>
        <w:pStyle w:val="BodyText"/>
      </w:pPr>
      <w:r>
        <w:t>And it matters because, like everything else in this book, what we believe about ultimate questions shapes what we are willing to accept as the limits of the possible. A God who blesses the existing arrangement is a small God. A God who calls us to repair the world is a much larger one. The first is what some people want you to inherit. The second is what your tradition, at its best, was actually trying to give you.</w:t>
      </w:r>
    </w:p>
    <w:p>
      <w:pPr>
        <w:pStyle w:val="BodyText"/>
      </w:pPr>
      <w:r>
        <w:t>Choose the larger one.</w:t>
      </w:r>
    </w:p>
    <w:p>
      <w:pPr>
        <w:pStyle w:val="Divider"/>
        <w:jc w:val="center"/>
      </w:pPr>
      <w:r>
        <w:t>◆ ◆ ◆</w:t>
      </w:r>
    </w:p>
    <w:p>
      <w:pPr>
        <w:pStyle w:val="BodyText"/>
      </w:pPr>
      <w:r>
        <w:t>Part One ends here. The four mechanisms — manufactured tribalism, the architecture of debt, consolidated information control, and the use of sacred language to bless existing arrangements — are the structural logic that runs underneath everything that follows.</w:t>
      </w:r>
    </w:p>
    <w:p>
      <w:pPr>
        <w:pStyle w:val="BodyText"/>
      </w:pPr>
      <w:r>
        <w:t>Part Two is about the history we were not taught. The actual record of what American power has been used for, sourced to declassified documents, on-record admissions, and federal court rulings. The pattern, once you see the mechanism, will not surprise you. But the documentation, I think, will.</w:t>
      </w:r>
    </w:p>
    <w:p>
      <w:pPr>
        <w:pStyle w:val="BodyText"/>
      </w:pPr>
      <w:r>
        <w:t>Turn the page when you are ready.</w:t>
      </w:r>
    </w:p>
    <w:p>
      <w:pPr>
        <w:pStyle w:val="Refrain"/>
        <w:ind w:left="720" w:right="720"/>
        <w:jc w:val="center"/>
      </w:pPr>
      <w:r>
        <w:t>Domestication is sold as civil law — strict on the personal, almost unlimited on the powerful…</w:t>
      </w:r>
    </w:p>
    <w:p>
      <w:pPr>
        <w:spacing w:before="0" w:after="0"/>
      </w:pPr>
      <w:r>
        <w:br w:type="page"/>
      </w:r>
    </w:p>
    <w:p>
      <w:pPr>
        <w:pStyle w:val="PartLabel"/>
        <w:jc w:val="center"/>
      </w:pPr>
      <w:r>
        <w:t>PART TWO</w:t>
      </w:r>
    </w:p>
    <w:p>
      <w:pPr>
        <w:pStyle w:val="PartTitle"/>
        <w:jc w:val="center"/>
      </w:pPr>
      <w:r>
        <w:t>The History You Were Not Taught</w:t>
      </w:r>
    </w:p>
    <w:p>
      <w:pPr>
        <w:pStyle w:val="PartIntro"/>
        <w:jc w:val="center"/>
      </w:pPr>
      <w:r>
        <w:t>Five chapters on the actual record of what American power has been used for. Sourced to declassified documents, sworn affidavits, on-record admissions, and federal court rulings. The pattern, once you have seen the mechanism in Part One, will not surprise you. But the documentation will.</w:t>
      </w:r>
    </w:p>
    <w:p>
      <w:pPr>
        <w:spacing w:before="0" w:after="0"/>
      </w:pPr>
      <w:r>
        <w:br w:type="page"/>
      </w:r>
    </w:p>
    <w:p>
      <w:pPr>
        <w:pStyle w:val="ChapNum"/>
        <w:jc w:val="center"/>
      </w:pPr>
      <w:r>
        <w:t>Chapter Five</w:t>
      </w:r>
    </w:p>
    <w:p>
      <w:pPr>
        <w:pStyle w:val="ChapTitle"/>
        <w:jc w:val="center"/>
      </w:pPr>
      <w:r>
        <w:t>The Dollar and the Dead</w:t>
      </w:r>
    </w:p>
    <w:p>
      <w:pPr>
        <w:pStyle w:val="ChapSub"/>
        <w:jc w:val="center"/>
      </w:pPr>
      <w:r>
        <w:t>Part A</w:t>
      </w:r>
    </w:p>
    <w:p>
      <w:pPr>
        <w:pStyle w:val="BodyText"/>
      </w:pPr>
      <w:r>
        <w:t>In 1971, Richard Nixon ended the convertibility of the United States dollar to gold.</w:t>
      </w:r>
    </w:p>
    <w:p>
      <w:pPr>
        <w:pStyle w:val="BodyText"/>
      </w:pPr>
      <w:r>
        <w:t>Until that moment, the dollar had been backed by something physical. A foreign government holding dollars could, in principle, present those dollars to the U.S. Treasury and demand actual gold in exchange, at a fixed rate. This arrangement was the foundation of the post-World War II international monetary system, established at Bretton Woods in 1944. It limited how many dollars the United States could print, because every dollar in circulation had to be backed by an equivalent amount of gold sitting in American vaults.</w:t>
      </w:r>
    </w:p>
    <w:p>
      <w:pPr>
        <w:pStyle w:val="BodyText"/>
      </w:pPr>
      <w:r>
        <w:t>By 1971, the system was breaking down. The cost of the Vietnam War, combined with the Great Society domestic programs, had caused the United States to print more dollars than its gold reserves could realistically back. France, under Charles de Gaulle, had been openly converting its dollar holdings into gold and shipping the gold home. Other countries were considering doing the same. The vaults were emptying. The system the United States had designed was about to expose the fact that the dollar had become disconnected from anything physical.</w:t>
      </w:r>
    </w:p>
    <w:p>
      <w:pPr>
        <w:pStyle w:val="BodyText"/>
      </w:pPr>
      <w:r>
        <w:t>Nixon's solution was to end the convertibility entirely. On August 15, 1971, he announced that the United States would no longer exchange dollars for gold at any rate. The dollar became, from that day forward, a fiat currency — backed not by gold but by the trust foreign governments placed in the United States, and by whatever the United States could do to ensure that trust continued to be placed.</w:t>
      </w:r>
    </w:p>
    <w:p>
      <w:pPr>
        <w:pStyle w:val="BodyText"/>
      </w:pPr>
      <w:r>
        <w:t>The next problem was obvious. If the dollar was no longer backed by gold, what would prevent foreign governments from simply switching to other currencies? What would maintain global demand for the dollar, which was the only thing keeping its value from collapsing?</w:t>
      </w:r>
    </w:p>
    <w:p>
      <w:pPr>
        <w:pStyle w:val="BodyText"/>
      </w:pPr>
      <w:r>
        <w:t>The answer was negotiated, primarily by Henry Kissinger, with Saudi Arabia in 1973 and 1974. The terms have been confirmed in declassified State Department documents and in academic accounts based on those documents. The deal was straightforward. Saudi Arabia, which had emerged as the dominant producer in the Organization of Petroleum Exporting Countries, agreed to price all of its oil exclusively in U.S. dollars. In exchange, the United States would provide Saudi Arabia with military protection and would not oppose Saudi domestic political arrangements, however brutal. Saudi Arabia would invest its dollar revenues primarily in U.S. Treasury securities, recycling its oil profits back into financing American government debt.</w:t>
      </w:r>
    </w:p>
    <w:p>
      <w:pPr>
        <w:pStyle w:val="BodyText"/>
      </w:pPr>
      <w:r>
        <w:t>The arrangement spread to the rest of OPEC. By the mid-1970s, virtually all internationally traded oil was priced in dollars. This created what economists call the petrodollar system — and what I would call the most consequential political-economic arrangement of the second half of the twentieth century.</w:t>
      </w:r>
    </w:p>
    <w:p>
      <w:pPr>
        <w:pStyle w:val="Divider"/>
        <w:jc w:val="center"/>
      </w:pPr>
      <w:r>
        <w:t>◆ ◆ ◆</w:t>
      </w:r>
    </w:p>
    <w:p>
      <w:pPr>
        <w:pStyle w:val="PullQuote"/>
        <w:ind w:left="1080" w:right="1080"/>
        <w:jc w:val="center"/>
      </w:pPr>
      <w:r>
        <w:t>I think these are not random events. They are a pattern with a documented structural beneficiary, and naming that pattern is not anti-American — it is honest about what American power has actually been used for.</w:t>
      </w:r>
    </w:p>
    <w:p>
      <w:pPr>
        <w:pStyle w:val="BodyText"/>
      </w:pPr>
      <w:r>
        <w:t>Here is what the petrodollar system means in practice.</w:t>
      </w:r>
    </w:p>
    <w:p>
      <w:pPr>
        <w:pStyle w:val="BodyText"/>
      </w:pPr>
      <w:r>
        <w:t>Every nation in the world that needs to import oil — which is most nations, including most of the wealthy ones — must first acquire dollars before it can buy oil. This creates permanent global demand for the dollar that is independent of American economic performance. A country that wants to buy German cars can pay for them in euros. A country that wants to buy Japanese electronics can pay for them in yen. But a country that wants to buy oil — without which a modern economy cannot function — must convert its currency into dollars first, and then use the dollars to buy the oil.</w:t>
      </w:r>
    </w:p>
    <w:p>
      <w:pPr>
        <w:pStyle w:val="BodyText"/>
      </w:pPr>
      <w:r>
        <w:t>This permanent dollar demand allows the United States to do something no other country can do. It can print effectively unlimited amounts of money to finance its own deficits, without the currency devaluation that would normally follow such printing. Other countries that print money excessively experience inflation and currency collapse. The United States can print money excessively and the dollars are absorbed by the global oil market, which keeps demanding more of them. The deficit spending that funds American military operations, American social programs, and American consumer credit is structurally subsidized by every country in the world that needs to buy oil.</w:t>
      </w:r>
    </w:p>
    <w:p>
      <w:pPr>
        <w:pStyle w:val="BodyText"/>
      </w:pPr>
      <w:r>
        <w:t>I want to be precise about what I am claiming and what I am not. I am not claiming that the petrodollar system was created through a conspiracy involving secret meetings hidden from the public. The Kissinger-Saudi negotiations have been documented for decades. The economic mechanism is taught in graduate economics programs. None of this is hidden, exactly. What is striking is how rarely the political implications of the arrangement are discussed in mainstream American media. The arrangement is presented, when it is mentioned at all, as a neutral feature of the global economy — as if oil being priced in dollars were a natural fact about the universe rather than a specific political agreement enforced by specific political and military power.</w:t>
      </w:r>
    </w:p>
    <w:p>
      <w:pPr>
        <w:pStyle w:val="BodyText"/>
      </w:pPr>
      <w:r>
        <w:t>What follows from the arrangement is the part that makes the system clearer. If you are the country that benefits from oil being priced in your currency, you have a direct, ongoing financial interest in ensuring that oil continues to be priced in your currency. Any country that attempts to switch to other currencies threatens the foundation of your fiscal architecture. And the United States, for the past fifty years, has had a remarkably consistent record of what happens to countries that attempt to make that switch.</w:t>
      </w:r>
    </w:p>
    <w:p>
      <w:pPr>
        <w:pStyle w:val="Divider"/>
        <w:jc w:val="center"/>
      </w:pPr>
      <w:r>
        <w:t>◆ ◆ ◆</w:t>
      </w:r>
    </w:p>
    <w:p>
      <w:pPr>
        <w:pStyle w:val="BodyText"/>
      </w:pPr>
      <w:r>
        <w:t>In September of the year 2000, Saddam Hussein announced that Iraq would begin selling its oil for euros instead of dollars.</w:t>
      </w:r>
    </w:p>
    <w:p>
      <w:pPr>
        <w:pStyle w:val="BodyText"/>
      </w:pPr>
      <w:r>
        <w:t>I want to give you the context, because it matters for understanding what followed. Iraq at the time was operating under the United Nations Oil-for-Food Program, which had been established in 1995 to allow Iraq to sell limited amounts of oil to fund humanitarian needs while remaining under sanctions imposed after the 1991 Gulf War. The program required Iraq's oil sales to be deposited in a UN-controlled escrow account. Saddam petitioned the UN to allow Iraq to receive those payments in euros rather than dollars, citing his political opposition to the United States. The UN approved the request. Beginning in late 2000, Iraq's oil was sold for euros.</w:t>
      </w:r>
    </w:p>
    <w:p>
      <w:pPr>
        <w:pStyle w:val="BodyText"/>
      </w:pPr>
      <w:r>
        <w:t>By the time Iraq was invaded in March 2003, the euro had appreciated significantly against the dollar. Iraq had made approximately $26 million in additional revenue, by some calculations, simply from the currency choice. More importantly, the precedent had been set. A major OPEC member had successfully sold oil in a currency other than the dollar, with international approval, for over two years.</w:t>
      </w:r>
    </w:p>
    <w:p>
      <w:pPr>
        <w:pStyle w:val="BodyText"/>
      </w:pPr>
      <w:r>
        <w:t>In 2003, the United States invaded Iraq. The justification offered to the public was the alleged presence of weapons of mass destruction. No such weapons were ever found. The justification was, in retrospect, unambiguously false — and not, as the architects later claimed, an honest intelligence failure. Internal documents and subsequent investigations including the Senate Intelligence Committee report on prewar intelligence have shown that the intelligence was systematically distorted, that warnings about its unreliability were suppressed, and that key administration figures repeated claims they knew to be at minimum unsupported.</w:t>
      </w:r>
    </w:p>
    <w:p>
      <w:pPr>
        <w:pStyle w:val="BodyText"/>
      </w:pPr>
      <w:r>
        <w:t>Within weeks of the fall of Baghdad in April 2003, Iraqi oil sales were redenominated back into dollars. The currency switch that had been announced as a permanent change in late 2000 was reversed within weeks of the regime that announced it being removed. By the end of 2003, Iraq was once again selling oil exclusively in dollars.</w:t>
      </w:r>
    </w:p>
    <w:p>
      <w:pPr>
        <w:pStyle w:val="BodyText"/>
      </w:pPr>
      <w:r>
        <w:t>I am not telling you that the United States invaded Iraq solely to defend the petrodollar. The decision-making was almost certainly more complicated than that, involving multiple factions inside the administration with multiple motivations. What I am telling you is that the architects of the war had, among many considerations, a documented financial interest in ensuring that Iraqi oil returned to dollar denomination, and that this is exactly what happened, very quickly, after the regime change. Whether that interest was decisive or merely contributing is a question I cannot answer. The documented connection between the policy that triggered the invasion and the structural beneficiary of the invasion is not a question — it is part of the public record.</w:t>
      </w:r>
    </w:p>
    <w:p>
      <w:pPr>
        <w:pStyle w:val="BodyText"/>
      </w:pPr>
      <w:r>
        <w:t>What I want you to notice is the pattern of which I am about to give you more examples. A country attempts to denominate oil sales in something other than dollars. The country experiences regime change, military intervention, or both. The replacement government returns oil sales to dollar denomination. Each individual case has its own apparent justifications — weapons of mass destruction, humanitarian intervention, defense of democracy, response to aggression. The justifications differ. The structural outcome is consistent.</w:t>
      </w:r>
    </w:p>
    <w:p>
      <w:pPr>
        <w:pStyle w:val="ChapSub"/>
        <w:jc w:val="center"/>
      </w:pPr>
      <w:r>
        <w:t>Part B</w:t>
      </w:r>
    </w:p>
    <w:p>
      <w:pPr>
        <w:pStyle w:val="BodyText"/>
      </w:pPr>
      <w:r>
        <w:t>In 2009, Muammar Gaddafi proposed that African oil-producing nations should adopt a single gold-backed currency — the gold dinar — for international trade. The proposal was discussed at meetings of the African Union and at gatherings of oil-producing nations.</w:t>
      </w:r>
    </w:p>
    <w:p>
      <w:pPr>
        <w:pStyle w:val="BodyText"/>
      </w:pPr>
      <w:r>
        <w:t>The political stakes were significant. If implemented, the gold dinar would have allowed African nations to sell oil without first converting their proceeds into dollars. It would have provided an alternative reserve currency for transactions on the African continent. And, perhaps most consequentially, it would have weakened French economic control over its former African colonies, which still operated under the CFA franc — a colonial-era currency arrangement that requires those countries to deposit a substantial portion of their foreign reserves with the French Treasury.</w:t>
      </w:r>
    </w:p>
    <w:p>
      <w:pPr>
        <w:pStyle w:val="BodyText"/>
      </w:pPr>
      <w:r>
        <w:t>We know this concerned French and American policymakers because we have access to their internal communications. In 2016, the State Department released a tranche of emails from Hillary Clinton's tenure as Secretary of State. Among them was a memo from Sidney Blumenthal, an informal Clinton advisor, dated April 2011 — at the height of the NATO intervention in Libya. The memo identified five reasons French President Nicolas Sarkozy was pushing for military action against Gaddafi. The reasons listed included Sarkozy's desire for increased French influence in North Africa, his interest in Libyan oil production, and — explicitly — concerns about Gaddafi's plan to use Libya's gold reserves to establish a pan-African currency.</w:t>
      </w:r>
    </w:p>
    <w:p>
      <w:pPr>
        <w:pStyle w:val="BodyText"/>
      </w:pPr>
      <w:r>
        <w:t>I want to emphasize what this source is. This is not an antiwar pamphlet. This is not an interpretation by a foreign critic of American policy. This is an internal communication from a Clinton advisor to the Secretary of State, released through the official State Department FOIA process, identifying Gaddafi's gold-backed currency proposal as one of the documented motivations for the French-led intervention. The source is essentially an admission against interest — a document that the people who created it would prefer the public not see, released through a legal mechanism that compelled its release.</w:t>
      </w:r>
    </w:p>
    <w:p>
      <w:pPr>
        <w:pStyle w:val="BodyText"/>
      </w:pPr>
      <w:r>
        <w:t>In October 2011, Gaddafi was captured by NATO-backed forces and killed in the streets of Sirte. The footage of his final moments was widely circulated. The aftermath of the intervention, by every standard relevant to American policymakers at the time, was catastrophic. Libya descended into civil war that has continued in various forms for over a decade. A slave market for African migrants emerged in coastal Libya, documented by CNN in 2017. The country that had previously had the highest standard of living in Africa became one of the most dangerous places on the continent.</w:t>
      </w:r>
    </w:p>
    <w:p>
      <w:pPr>
        <w:pStyle w:val="BodyText"/>
      </w:pPr>
      <w:r>
        <w:t>The gold dinar proposal died with Gaddafi.</w:t>
      </w:r>
    </w:p>
    <w:p>
      <w:pPr>
        <w:pStyle w:val="BodyText"/>
      </w:pPr>
      <w:r>
        <w:t>Hillary Clinton, asked about Gaddafi's death by CBS News, laughed and said: "We came, we saw, he died." That clip is publicly available. I want you to watch it, if you have not, and ask yourself what kind of moral universe a Secretary of State is operating in when she laughs about the killing of a foreign head of state in a video that her own staff distributed to journalists.</w:t>
      </w:r>
    </w:p>
    <w:p>
      <w:pPr>
        <w:pStyle w:val="Divider"/>
        <w:jc w:val="center"/>
      </w:pPr>
      <w:r>
        <w:t>◆ ◆ ◆</w:t>
      </w:r>
    </w:p>
    <w:p>
      <w:pPr>
        <w:pStyle w:val="PullQuote"/>
        <w:ind w:left="1080" w:right="1080"/>
        <w:jc w:val="center"/>
      </w:pPr>
      <w:r>
        <w:t>Each individual case has its own apparent justifications. The justifications differ. The structural outcome is consistent.</w:t>
      </w:r>
    </w:p>
    <w:p>
      <w:pPr>
        <w:pStyle w:val="BodyText"/>
      </w:pPr>
      <w:r>
        <w:t>Venezuela has the largest proven oil reserves of any country in the world.</w:t>
      </w:r>
    </w:p>
    <w:p>
      <w:pPr>
        <w:pStyle w:val="BodyText"/>
      </w:pPr>
      <w:r>
        <w:t>In 2007, Hugo Chávez began moving Venezuelan oil sales away from exclusive dollar denomination, pricing some sales in euros and other currencies. After Chávez's death in 2013, his successor Nicolás Maduro continued and expanded the policy. By 2017, Maduro announced that Venezuela would price its oil in a basket of currencies including the Chinese yuan, and would peg its domestic currency to a new digital instrument called the petro, which the government claimed was backed by Venezuelan oil reserves.</w:t>
      </w:r>
    </w:p>
    <w:p>
      <w:pPr>
        <w:pStyle w:val="BodyText"/>
      </w:pPr>
      <w:r>
        <w:t>The United States response was a series of escalating sanctions, beginning in 2017 and intensifying through 2019. The sanctions targeted Venezuela's oil sector specifically, blocking Venezuelan oil revenue and freezing Venezuelan government assets held in U.S. banks. The Treasury Department froze approximately $7 billion in Venezuelan state assets. The Federal Reserve Bank of New York held billions more in Venezuelan reserves that the government could no longer access. Approximately 31 tons of Venezuelan gold held by the Bank of England were similarly frozen at U.S. urging.</w:t>
      </w:r>
    </w:p>
    <w:p>
      <w:pPr>
        <w:pStyle w:val="BodyText"/>
      </w:pPr>
      <w:r>
        <w:t>In January 2019, the United States recognized Juan Guaidó, an opposition politician, as the legitimate president of Venezuela. Guaidó had not won an election. He was the leader of the opposition-controlled National Assembly. His claim to the presidency rested on a constitutional interpretation that even some opposition figures inside Venezuela found shaky. The recognition by the United States was unilateral and was followed by recognition from approximately 50 other countries that align closely with U.S. foreign policy.</w:t>
      </w:r>
    </w:p>
    <w:p>
      <w:pPr>
        <w:pStyle w:val="BodyText"/>
      </w:pPr>
      <w:r>
        <w:t>A subsequent attempt by the U.S. government to deliver "humanitarian aid" across the Colombian border in February 2019 was widely covered by American media as an attempt to relieve suffering in Venezuela. Investigative reporting by the New York Times itself, in March 2019, documented that the burning of one of the aid trucks — initially blamed on Venezuelan forces and used as a justification for further pressure — had actually been caused by anti-government protesters on the Colombian side of the border. The original story had been wrong. The correction received a fraction of the coverage of the original. By the time the correction appeared, the political damage to Maduro's government had already been accomplished.</w:t>
      </w:r>
    </w:p>
    <w:p>
      <w:pPr>
        <w:pStyle w:val="BodyText"/>
      </w:pPr>
      <w:r>
        <w:t>In April 2019, an attempted military uprising against Maduro, openly supported by the United States, failed. Subsequent attempted coups have continued at irregular intervals. The sanctions have continued, with periodic adjustments based on whether the United States wants to apply more or less pressure at any given moment. The economic devastation in Venezuela has been severe, with documented mass migration, hyperinflation, and the collapse of basic services. The American policy framing has consistently been that Venezuela's economic crisis is a result of socialist mismanagement. The sanctions, by every credible economic analysis I have seen, have been a substantial contributing factor to that crisis. They were designed to be.</w:t>
      </w:r>
    </w:p>
    <w:p>
      <w:pPr>
        <w:pStyle w:val="BodyText"/>
      </w:pPr>
      <w:r>
        <w:t>The currency move that triggered the sanctions has not been reversed. Venezuela continues to sell oil for whatever currencies it can find buyers willing to use. The country has been functionally walled off from dollar-denominated international trade. Whether this is a deliberate continuation of pressure or a sustained punishment for the original currency move depends on which administration's stated policy you are taking at face value. The structural outcome — a country that tried to leave dollar-denominated oil sales is economically isolated and politically destabilized — is the same regardless of how it is framed.</w:t>
      </w:r>
    </w:p>
    <w:p>
      <w:pPr>
        <w:pStyle w:val="Divider"/>
        <w:jc w:val="center"/>
      </w:pPr>
      <w:r>
        <w:t>◆ ◆ ◆</w:t>
      </w:r>
    </w:p>
    <w:p>
      <w:pPr>
        <w:pStyle w:val="BodyText"/>
      </w:pPr>
      <w:r>
        <w:t>You might object that I am cherry-picking cases to fit a thesis. That for every Iraq, Libya, and Venezuela, there are other oil-producing countries that have made similar moves without facing American intervention. That correlation does not prove causation. That assigning American foreign policy to a single financial motive is reductive in a way that misses the genuine complexity of these decisions.</w:t>
      </w:r>
    </w:p>
    <w:p>
      <w:pPr>
        <w:pStyle w:val="BodyText"/>
      </w:pPr>
      <w:r>
        <w:t>I take this objection seriously. Here is where I came out on it.</w:t>
      </w:r>
    </w:p>
    <w:p>
      <w:pPr>
        <w:pStyle w:val="BodyText"/>
      </w:pPr>
      <w:r>
        <w:t>On cherry-picking: it would be cherry-picking if I were claiming that every move away from the dollar produces immediate intervention. I am not claiming that. I am claiming that there is a documented pattern in which countries that announce major moves away from dollar-denominated oil sales experience disproportionate American pressure, frequently including military intervention, and that the post-intervention regimes consistently return to dollar denomination. Counter-examples exist. Some countries have managed currency diversification without triggering intervention, usually by being either too important to America's interests in other ways (Saudi Arabia's tentative currency diversification has been tolerated because the U.S.-Saudi relationship is too valuable) or by having sufficient military deterrent capacity to make intervention prohibitively costly (China and Russia have both moved away from dollar denomination without intervention because the cost of intervening would be unsupportable). The pattern is not universal, but the pattern is consistent for the countries that fit the relevant profile: significant oil producers, weak military, strained American relationships, attempted currency moves. Those four conditions, together, have a strikingly consistent outcome.</w:t>
      </w:r>
    </w:p>
    <w:p>
      <w:pPr>
        <w:pStyle w:val="BodyText"/>
      </w:pPr>
      <w:r>
        <w:t>On causation: I am being careful, throughout this chapter, not to claim that the petrodollar is the sole or primary cause of these interventions. Each of these cases involved multiple factors — regional politics, alliance commitments, oil access in the immediate sense, weapons sales, domestic political considerations in the United States. What I am claiming is that the petrodollar is a documented structural interest that aligned with the outcomes in each case, that internal communications confirm policymakers were aware of this interest in at least some cases, and that the consistency of the outcomes across cases with otherwise different superficial justifications is itself evidence that something structural is operating. I am not claiming the petrodollar explains everything. I am claiming it explains more than zero, and that this fact is rarely acknowledged in mainstream discussion of these interventions.</w:t>
      </w:r>
    </w:p>
    <w:p>
      <w:pPr>
        <w:pStyle w:val="BodyText"/>
      </w:pPr>
      <w:r>
        <w:t>On reductiveness: this is the strongest version of the objection, and I think it deserves a careful answer. American foreign policy is genuinely complex. The people who make these decisions are not, generally, sitting around saying "let us go defend the petrodollar." They are operating in an institutional environment in which a thousand considerations get weighed and integrated into policy outputs that no single person fully designed. What I am claiming is that the petrodollar arrangement creates a structural gravity in this institutional environment — a consistent pull, present in the background of countless decisions, that makes some outcomes more likely than others. The individual decision-makers may not even be aware of the pull, in the same way that a swimmer may not be aware of a current that nonetheless determines where the swim ends up. Reductiveness would be claiming the current is the only thing happening. What I am claiming is that the current is real, it has a documented direction, and ignoring it produces inadequate analysis of why American foreign policy keeps producing the outcomes it produces.</w:t>
      </w:r>
    </w:p>
    <w:p>
      <w:pPr>
        <w:pStyle w:val="Divider"/>
        <w:jc w:val="center"/>
      </w:pPr>
      <w:r>
        <w:t>◆ ◆ ◆</w:t>
      </w:r>
    </w:p>
    <w:p>
      <w:pPr>
        <w:pStyle w:val="BodyText"/>
      </w:pPr>
      <w:r>
        <w:t>What I want you to take from this chapter is not a slogan. It is a habit of pattern recognition.</w:t>
      </w:r>
    </w:p>
    <w:p>
      <w:pPr>
        <w:pStyle w:val="BodyText"/>
      </w:pPr>
      <w:r>
        <w:t>When the United States is preparing for military action against a country, do not start with the official justification. The official justification is what is being said publicly, and the public is rarely the actual audience for these decisions. Start with the structural interests. Who profits if the intervention happens? Who profits if it does not? What financial arrangements would be threatened if the target country's policies continue, and what financial arrangements would be reinforced if those policies are reversed?</w:t>
      </w:r>
    </w:p>
    <w:p>
      <w:pPr>
        <w:pStyle w:val="BodyText"/>
      </w:pPr>
      <w:r>
        <w:t>This is not paranoia. It is the basic question that journalism schools used to teach as the central question of political reporting: cui bono. Who benefits. The reason the question has fallen out of favor in mainstream coverage of foreign policy is not that it stopped being useful. It is that the institutions doing the coverage have, themselves, become structurally entangled with the institutions making the policy in ways that make the question uncomfortable to ask publicly.</w:t>
      </w:r>
    </w:p>
    <w:p>
      <w:pPr>
        <w:pStyle w:val="BodyText"/>
      </w:pPr>
      <w:r>
        <w:t>You can ask it. You should ask it. Every time.</w:t>
      </w:r>
    </w:p>
    <w:p>
      <w:pPr>
        <w:pStyle w:val="BodyText"/>
      </w:pPr>
      <w:r>
        <w:t>And what you will find, in the cases where you can trace the answer, is that the official justification and the structural interest do not always align — and when they diverge, the structural interest is a much better predictor of what actually happens than the official justification ever was.</w:t>
      </w:r>
    </w:p>
    <w:p>
      <w:pPr>
        <w:pStyle w:val="BodyText"/>
      </w:pPr>
      <w:r>
        <w:t>The dollar is dead presidents on green paper. It is also the leash that has been wrapped around significant portions of the world economy for fifty years. The countries that have tried to slip the leash have, with documented consistency, found themselves on the receiving end of American power. That is not a coincidence. That is policy. And recognizing it is the beginning of an honest conversation about what American power has actually been used for in our lifetimes — which is a conversation we have not really had, and which the next several chapters are an attempt to begin.</w:t>
      </w:r>
    </w:p>
    <w:p>
      <w:pPr>
        <w:pStyle w:val="Refrain"/>
        <w:ind w:left="720" w:right="720"/>
        <w:jc w:val="center"/>
      </w:pPr>
      <w:r>
        <w:t>Domestication is sold as civil law — strict on the personal, almost unlimited on the powerful…</w:t>
      </w:r>
    </w:p>
    <w:p>
      <w:pPr>
        <w:spacing w:before="0" w:after="0"/>
      </w:pPr>
      <w:r>
        <w:br w:type="page"/>
      </w:r>
    </w:p>
    <w:p>
      <w:pPr>
        <w:pStyle w:val="ChapNum"/>
        <w:jc w:val="center"/>
      </w:pPr>
      <w:r>
        <w:t>Chapter Six</w:t>
      </w:r>
    </w:p>
    <w:p>
      <w:pPr>
        <w:pStyle w:val="ChapTitle"/>
        <w:jc w:val="center"/>
      </w:pPr>
      <w:r>
        <w:t>The Lobby and the Liberty</w:t>
      </w:r>
    </w:p>
    <w:p>
      <w:pPr>
        <w:pStyle w:val="ChapSub"/>
        <w:jc w:val="center"/>
      </w:pPr>
      <w:r>
        <w:t>Part A</w:t>
      </w:r>
    </w:p>
    <w:p>
      <w:pPr>
        <w:pStyle w:val="BodyText"/>
      </w:pPr>
      <w:r>
        <w:t>I want to be clear about something before this chapter begins.</w:t>
      </w:r>
    </w:p>
    <w:p>
      <w:pPr>
        <w:pStyle w:val="BodyText"/>
      </w:pPr>
      <w:r>
        <w:t>This chapter is not about Jewish people. It is not about Israelis. It is not about Judaism as a tradition or about the moral worth of any people, anywhere, ever. The argument I am about to make would apply identically if the foreign government in question were French, British, Saudi, Indian, Chinese, or any other nation. The question this chapter asks is structural and procedural. Does the United States enforce its own laws regarding foreign influence equally, regardless of which foreign country is involved? The answer, demonstrably, is no. And I think that answer matters, not because of which country happens to be involved in the case I am about to describe, but because a country that selectively enforces its own laws based on which foreign power is benefiting is a country whose democratic processes are not what they claim to be.</w:t>
      </w:r>
    </w:p>
    <w:p>
      <w:pPr>
        <w:pStyle w:val="BodyText"/>
      </w:pPr>
      <w:r>
        <w:t>I would not have included this material if I could not write it without it being weaponized by people whose agenda I find repulsive. There is a real tradition of antisemitism that uses language about "the lobby" and "foreign influence" to mean something it does not say. That tradition is evil and I want nothing to do with it. The legitimate discussion of foreign agent registration enforcement is a separate conversation that has been damaged by the antisemites who have polluted it. My commitment is to the legitimate conversation. If you read what follows and find it confirms an antisemitic worldview, you are not reading carefully. The argument is about institutional procedure, and it would be the same argument if applied to any other foreign government.</w:t>
      </w:r>
    </w:p>
    <w:p>
      <w:pPr>
        <w:pStyle w:val="BodyText"/>
      </w:pPr>
      <w:r>
        <w:t>With that established, let us examine what the documented record actually shows.</w:t>
      </w:r>
    </w:p>
    <w:p>
      <w:pPr>
        <w:pStyle w:val="Divider"/>
        <w:jc w:val="center"/>
      </w:pPr>
      <w:r>
        <w:t>◆ ◆ ◆</w:t>
      </w:r>
    </w:p>
    <w:p>
      <w:pPr>
        <w:pStyle w:val="PullQuote"/>
        <w:ind w:left="1080" w:right="1080"/>
        <w:jc w:val="center"/>
      </w:pPr>
      <w:r>
        <w:t>The question is not which foreign government is involved. The question is whether the United States enforces its own laws.</w:t>
      </w:r>
    </w:p>
    <w:p>
      <w:pPr>
        <w:pStyle w:val="BodyText"/>
      </w:pPr>
      <w:r>
        <w:t>The Foreign Agents Registration Act became law in 1938. Its purpose was straightforward. American foreign policy was being shaped, in some cases decisively, by people operating on behalf of foreign governments without disclosing that they were doing so. Nazi Germany was one of the original concerns. Imperial Japan was another. The law required anyone acting in the United States as an agent of a foreign principal — meaning a foreign government, political party, or organization advancing those interests — to register publicly with the Department of Justice and disclose their activities, their funding, and their relationships.</w:t>
      </w:r>
    </w:p>
    <w:p>
      <w:pPr>
        <w:pStyle w:val="BodyText"/>
      </w:pPr>
      <w:r>
        <w:t>FARA was not a ban on foreign lobbying. It was a transparency requirement. Foreign governments were free to advocate for their interests in American politics. They were required, however, to do so openly, with public disclosure of the relationship, so that American voters and policymakers would know whose interests were actually being advanced when a particular position was being argued.</w:t>
      </w:r>
    </w:p>
    <w:p>
      <w:pPr>
        <w:pStyle w:val="BodyText"/>
      </w:pPr>
      <w:r>
        <w:t>The law has been on the books for nearly ninety years. It has been used to compel registration from agents of dozens of countries. Russian organizations have been required to register. Chinese organizations have been required to register. Even Ukraine — an American ally — has been the subject of FARA registration requirements for organizations operating in the United States on its behalf. The law has teeth, when the Department of Justice chooses to enforce it. The question is whether enforcement has been consistent.</w:t>
      </w:r>
    </w:p>
    <w:p>
      <w:pPr>
        <w:pStyle w:val="Divider"/>
        <w:jc w:val="center"/>
      </w:pPr>
      <w:r>
        <w:t>◆ ◆ ◆</w:t>
      </w:r>
    </w:p>
    <w:p>
      <w:pPr>
        <w:pStyle w:val="BodyText"/>
      </w:pPr>
      <w:r>
        <w:t>In 1962, Senator J. William Fulbright, the Chairman of the Senate Foreign Relations Committee, opened an investigation into a New York-based organization called the American Zionist Council.</w:t>
      </w:r>
    </w:p>
    <w:p>
      <w:pPr>
        <w:pStyle w:val="BodyText"/>
      </w:pPr>
      <w:r>
        <w:t>The investigation was prompted by accumulating evidence that the AZC was receiving substantial funds from the Jewish Agency for Israel — an organization that, while technically nongovernmental in form, was at that time functionally an arm of the Israeli state, with statutory recognition under Israeli law and funding from the Israeli government. Money was flowing from the Jewish Agency into the AZC, and the AZC was using that money to advocate for Israeli foreign policy positions in American media, in American politics, and in direct lobbying of American officials. By any reasonable reading of FARA, this was textbook foreign agent activity that required public registration.</w:t>
      </w:r>
    </w:p>
    <w:p>
      <w:pPr>
        <w:pStyle w:val="BodyText"/>
      </w:pPr>
      <w:r>
        <w:t>The investigation was not conducted in secret. The Senate Foreign Relations Committee held hearings. Documents were entered into the public record. Witnesses testified. The hearings have since been published and are available to any researcher who wants to consult them. The evidence presented was not ambiguous. The AZC was operating as an unregistered foreign agent, and the Department of Justice agreed.</w:t>
      </w:r>
    </w:p>
    <w:p>
      <w:pPr>
        <w:pStyle w:val="BodyText"/>
      </w:pPr>
      <w:r>
        <w:t>In November of 1962, the Department of Justice formally requested that the American Zionist Council register under FARA. Letters were exchanged. Negotiations occurred. The DOJ offered narrower terms in an attempt to secure compliance. The AZC continued to refuse.</w:t>
      </w:r>
    </w:p>
    <w:p>
      <w:pPr>
        <w:pStyle w:val="BodyText"/>
      </w:pPr>
      <w:r>
        <w:t>Then, in 1963, two things happened.</w:t>
      </w:r>
    </w:p>
    <w:p>
      <w:pPr>
        <w:pStyle w:val="BodyText"/>
      </w:pPr>
      <w:r>
        <w:t>First, on November 22, President Kennedy was assassinated in Dallas. His successor, Lyndon Johnson, had a substantially different orientation toward Israel and toward the Israel lobby than Kennedy had maintained. Within months of taking office, the Johnson administration's pressure on the AZC to register dissipated. The Department of Justice did not formally drop the registration request. It simply stopped pursuing it.</w:t>
      </w:r>
    </w:p>
    <w:p>
      <w:pPr>
        <w:pStyle w:val="BodyText"/>
      </w:pPr>
      <w:r>
        <w:t>Second, the American Zionist Council reorganized. In 1963, an advocacy operation that had been run as a registered department of the AZC was spun off as a separate organization with a new name. That new organization was the American Israel Public Affairs Committee — AIPAC.</w:t>
      </w:r>
    </w:p>
    <w:p>
      <w:pPr>
        <w:pStyle w:val="BodyText"/>
      </w:pPr>
      <w:r>
        <w:t>AIPAC has never registered as a foreign agent. It has been the subject of repeated requests, petitions, and lawsuits over six decades calling for FARA enforcement. None of those efforts has succeeded. AIPAC operates today as one of the most influential lobbying organizations in Washington, regularly cited as a top force in American Middle East policy, with documented influence over congressional careers and foreign policy outcomes — and it does so without the foreign agent registration that any reasonable reading of the law would require.</w:t>
      </w:r>
    </w:p>
    <w:p>
      <w:pPr>
        <w:pStyle w:val="Divider"/>
        <w:jc w:val="center"/>
      </w:pPr>
      <w:r>
        <w:t>◆ ◆ ◆</w:t>
      </w:r>
    </w:p>
    <w:p>
      <w:pPr>
        <w:pStyle w:val="BodyText"/>
      </w:pPr>
      <w:r>
        <w:t>I want to be careful about what I am claiming here, because this is the kind of claim that gets weaponized in the bad ways I described at the start of the chapter.</w:t>
      </w:r>
    </w:p>
    <w:p>
      <w:pPr>
        <w:pStyle w:val="BodyText"/>
      </w:pPr>
      <w:r>
        <w:t>I am not claiming that AIPAC is engaged in any kind of secret conspiracy. AIPAC operates openly. Its policy positions are public. Its conferences are publicized. Its endorsements of political candidates are reported in mainstream news outlets. There is nothing secret about AIPAC's operations.</w:t>
      </w:r>
    </w:p>
    <w:p>
      <w:pPr>
        <w:pStyle w:val="BodyText"/>
      </w:pPr>
      <w:r>
        <w:t>I am not claiming that AIPAC's policy positions are illegitimate. American Jews have every right to organize, to lobby, to advocate for the policies they believe in, including policies that align with what they understand to be Israel's interests. That is what citizens of a democracy do. The First Amendment protects that activity, and rightly so.</w:t>
      </w:r>
    </w:p>
    <w:p>
      <w:pPr>
        <w:pStyle w:val="BodyText"/>
      </w:pPr>
      <w:r>
        <w:t>What I am claiming is narrow and specific. There is a federal law called FARA that requires foreign agents to register. The 1962-63 investigation produced documented evidence that AIPAC's organizational predecessor met the legal threshold for registration. The Department of Justice agreed at the time and formally requested registration. That request was withdrawn for political reasons that are documentable in the historical record. The successor organization has continued the same pattern of activity for sixty years without registering. Other organizations representing other foreign governments — including allied governments — have been required to register. The selective non-enforcement is the documented fact. And the structural beneficiary of the selective non-enforcement is the foreign government whose interests the unregistered organization advocates for.</w:t>
      </w:r>
    </w:p>
    <w:p>
      <w:pPr>
        <w:pStyle w:val="BodyText"/>
      </w:pPr>
      <w:r>
        <w:t>Whether you find this concerning probably depends on your prior views about the policies AIPAC advocates. I would argue that you should find it concerning even if you agree with every position AIPAC has ever taken — because a country that selectively enforces its own foreign influence laws based on which foreign government is benefiting is a country whose laws have stopped functioning as laws and started functioning as instruments of policy. The next foreign government that benefits from this arrangement may be one whose interests you do not share. The mechanism, once established, is available to anyone who can secure the same protection.</w:t>
      </w:r>
    </w:p>
    <w:p>
      <w:pPr>
        <w:pStyle w:val="BodyText"/>
      </w:pPr>
      <w:r>
        <w:t>There is one more thing worth saying about this case. In 2005, two senior AIPAC employees were indicted under the Espionage Act for receiving classified American government information from a Pentagon official, Larry Franklin, and passing that information to Israeli officials. The case, known as the AIPAC espionage case, dragged on for four years. Franklin pleaded guilty in 2005 and was sentenced to nearly thirteen years in prison, later reduced to ten months of house arrest. The charges against the two AIPAC employees, Steven Rosen and Keith Weissman, were dropped by the Justice Department in 2009 — not because the underlying conduct was disputed, but because the prosecution would have required the disclosure of additional classified information at trial, and the government decided that the cost of prosecution exceeded the benefit. The conduct was not in dispute. The decision not to prosecute was a political and procedural choice. AIPAC continued operating. Rosen and Weissman were dismissed. No structural reform of AIPAC's legal status followed.</w:t>
      </w:r>
    </w:p>
    <w:p>
      <w:pPr>
        <w:pStyle w:val="BodyText"/>
      </w:pPr>
      <w:r>
        <w:t>I am telling you this not because the case proves anything definitively about AIPAC as an institution, but because it is part of the documented record of what has happened, and because most Americans have never heard of it. The disappearance of the AIPAC espionage case from public memory is its own piece of evidence about how mainstream coverage has handled this material. A foreign-aligned lobbying organization's senior employees were indicted under the Espionage Act for handing classified U.S. government secrets to the foreign government in question. The charges were dropped. The organization continued to operate. The case is essentially absent from public discussion.</w:t>
      </w:r>
    </w:p>
    <w:p>
      <w:pPr>
        <w:pStyle w:val="BodyText"/>
      </w:pPr>
      <w:r>
        <w:t>That is what selective enforcement looks like in practice. It does not require any conspiracy. It requires only that the institutions responsible for enforcement consistently make the same decision when one specific foreign government is involved, while making the opposite decision when other foreign governments are involved in equivalent conduct. Over sixty years, that consistency has produced the situation we have. The pattern is the documented fact. The cause of the pattern is something I have my opinions about, but those opinions are not what this chapter is for. The chapter is for the record. The record is what I have given you.</w:t>
      </w:r>
    </w:p>
    <w:p>
      <w:pPr>
        <w:pStyle w:val="ChapSub"/>
        <w:jc w:val="center"/>
      </w:pPr>
      <w:r>
        <w:t>Part B</w:t>
      </w:r>
    </w:p>
    <w:p>
      <w:pPr>
        <w:pStyle w:val="BodyText"/>
      </w:pPr>
      <w:r>
        <w:t>On June 8, 1967, an American intelligence ship called the USS Liberty was attacked in international waters in the eastern Mediterranean.</w:t>
      </w:r>
    </w:p>
    <w:p>
      <w:pPr>
        <w:pStyle w:val="BodyText"/>
      </w:pPr>
      <w:r>
        <w:t>The Liberty was clearly marked as an American vessel. It flew an American flag. It was conducting electronic intelligence operations during the Six-Day War between Israel and the surrounding Arab states. The attack was conducted by Israeli aircraft and torpedo boats. It lasted approximately seventy-five minutes. By the time it ended, thirty-four American servicemen were dead and one hundred seventy-one were wounded. It was the deadliest attack on American naval personnel since World War II.</w:t>
      </w:r>
    </w:p>
    <w:p>
      <w:pPr>
        <w:pStyle w:val="BodyText"/>
      </w:pPr>
      <w:r>
        <w:t>That is the bare summary of what happened. It is also the part that most Americans, if they know about the Liberty at all, can usually agree on. What happened next — the official American response, the investigation, the long suppression of the documented record — is the part this chapter is about.</w:t>
      </w:r>
    </w:p>
    <w:p>
      <w:pPr>
        <w:pStyle w:val="BodyText"/>
      </w:pPr>
      <w:r>
        <w:t>The official position of the United States government, established within days of the attack and maintained as policy ever since, is that the Israeli attack was a tragic case of mistaken identity. The story, in brief: Israeli forces in the heat of wartime mistook the Liberty for an Egyptian vessel, attacked it in error, and offered apologies and reparations once the mistake was discovered. The matter was treated as a regrettable accident between allies, money was paid to the families of the dead, and the diplomatic relationship was preserved.</w:t>
      </w:r>
    </w:p>
    <w:p>
      <w:pPr>
        <w:pStyle w:val="BodyText"/>
      </w:pPr>
      <w:r>
        <w:t>The survivors of the Liberty have spent the rest of their lives trying to tell a different story. Their story is documented in sworn affidavits, in declassified government records, in the testimony of senior American military officials, and in the firsthand accounts of men who watched their shipmates die under American flags being attacked by aircraft that, according to the survivors, knew exactly what ship they were attacking.</w:t>
      </w:r>
    </w:p>
    <w:p>
      <w:pPr>
        <w:pStyle w:val="Divider"/>
        <w:jc w:val="center"/>
      </w:pPr>
      <w:r>
        <w:t>◆ ◆ ◆</w:t>
      </w:r>
    </w:p>
    <w:p>
      <w:pPr>
        <w:pStyle w:val="PullQuote"/>
        <w:ind w:left="1080" w:right="1080"/>
        <w:jc w:val="center"/>
      </w:pPr>
      <w:r>
        <w:t>Thirty-four American servicemen were killed under an American flag. The men who survived spent the rest of their lives being told the attack on them was an accident.</w:t>
      </w:r>
    </w:p>
    <w:p>
      <w:pPr>
        <w:pStyle w:val="BodyText"/>
      </w:pPr>
      <w:r>
        <w:t>In 2004, Captain Ward Boston Jr., who had served as the senior legal counsel to the U.S. Navy Court of Inquiry investigating the Liberty attack in 1967, signed a sworn affidavit. He was eighty-one years old at the time. He had carried the contents of this affidavit for thirty-seven years before putting them on the record.</w:t>
      </w:r>
    </w:p>
    <w:p>
      <w:pPr>
        <w:pStyle w:val="BodyText"/>
      </w:pPr>
      <w:r>
        <w:t>I want to quote Boston directly, because the words he chose under oath are the kind of evidence that should not be paraphrased. From his affidavit:</w:t>
      </w:r>
    </w:p>
    <w:p>
      <w:pPr>
        <w:pStyle w:val="BodyText"/>
      </w:pPr>
      <w:r/>
      <w:r>
        <w:rPr>
          <w:i/>
        </w:rPr>
        <w:t>"</w:t>
      </w:r>
      <w:r/>
      <w:r>
        <w:rPr>
          <w:i/>
        </w:rPr>
        <w:t>I was the senior legal counsel to the Navy</w:t>
      </w:r>
      <w:r/>
      <w:r>
        <w:rPr>
          <w:i/>
        </w:rPr>
        <w:t>'</w:t>
      </w:r>
      <w:r/>
      <w:r>
        <w:rPr>
          <w:i/>
        </w:rPr>
        <w:t>s Court of Inquiry into the Israeli attack on the USS Liberty. The Court found that the Israeli attack was a deliberate effort to sink an American ship and murder its entire crew. Each evening, after hearing testimony all day, I would meet with Admiral Kidd and General Russ. They were both convinced that the attack was deliberate.</w:t>
      </w:r>
      <w:r/>
      <w:r>
        <w:rPr>
          <w:i/>
        </w:rPr>
        <w:t>"</w:t>
      </w:r>
      <w:r/>
    </w:p>
    <w:p>
      <w:pPr>
        <w:pStyle w:val="BodyText"/>
      </w:pPr>
      <w:r>
        <w:t>Boston goes on. The affidavit describes Admiral Isaac Kidd, who presided over the Court of Inquiry, telling Boston directly that they had been ordered, from the highest levels of the American government, to conclude that the attack was a case of mistaken identity. To produce a finding inconsistent with what the testimony had established. To return a verdict that the President of the United States — Lyndon Johnson — had decided in advance.</w:t>
      </w:r>
    </w:p>
    <w:p>
      <w:pPr>
        <w:pStyle w:val="BodyText"/>
      </w:pPr>
      <w:r>
        <w:t>From Boston's affidavit again:</w:t>
      </w:r>
    </w:p>
    <w:p>
      <w:pPr>
        <w:pStyle w:val="BodyText"/>
      </w:pPr>
      <w:r/>
      <w:r>
        <w:rPr>
          <w:i/>
        </w:rPr>
        <w:t>"</w:t>
      </w:r>
      <w:r/>
      <w:r>
        <w:rPr>
          <w:i/>
        </w:rPr>
        <w:t>Admiral Kidd told me that the President and Secretary of Defense McNamara had ordered him to conclude that the attack was a case of mistaken identity, despite the evidence to the contrary that was clearly available to every member of the Court.</w:t>
      </w:r>
      <w:r/>
      <w:r>
        <w:rPr>
          <w:i/>
        </w:rPr>
        <w:t>"</w:t>
      </w:r>
      <w:r/>
    </w:p>
    <w:p>
      <w:pPr>
        <w:pStyle w:val="BodyText"/>
      </w:pPr>
      <w:r>
        <w:t>A sworn affidavit from the senior Navy lawyer assigned to the case, given under penalty of perjury, stating that the official conclusion of the United States government was the result of a direct order from the President to reach that conclusion regardless of what the evidence showed. That is what the document says. The document is in the public record. You can read it.</w:t>
      </w:r>
    </w:p>
    <w:p>
      <w:pPr>
        <w:pStyle w:val="Divider"/>
        <w:jc w:val="center"/>
      </w:pPr>
      <w:r>
        <w:t>◆ ◆ ◆</w:t>
      </w:r>
    </w:p>
    <w:p>
      <w:pPr>
        <w:pStyle w:val="BodyText"/>
      </w:pPr>
      <w:r>
        <w:t>Ward Boston was not the only senior official to break the silence.</w:t>
      </w:r>
    </w:p>
    <w:p>
      <w:pPr>
        <w:pStyle w:val="BodyText"/>
      </w:pPr>
      <w:r>
        <w:t>Admiral Thomas Moorer served as Chief of Naval Operations from 1967 to 1970, and as Chairman of the Joint Chiefs of Staff from 1970 to 1974. He was, in other words, the highest-ranking military officer in the United States during the years immediately following the Liberty attack. He had access to all classified material about the incident.</w:t>
      </w:r>
    </w:p>
    <w:p>
      <w:pPr>
        <w:pStyle w:val="BodyText"/>
      </w:pPr>
      <w:r>
        <w:t>In 2003 and 2004, Admiral Moorer co-chaired an independent commission of inquiry into the attack. The commission included a former judge advocate of the Navy, a former Marine Corps commandant, and a former U.S. ambassador to Saudi Arabia. The commission's findings were unambiguous. The attack was deliberate. Israeli forces knew the ship was American. The cover-up was ordered by the highest levels of the Johnson administration. American servicemen were sacrificed, and their killers were protected, for reasons of state that have never been publicly acknowledged.</w:t>
      </w:r>
    </w:p>
    <w:p>
      <w:pPr>
        <w:pStyle w:val="BodyText"/>
      </w:pPr>
      <w:r>
        <w:t>Moorer himself wrote, in materials accompanying the commission's findings: "I have never believed that the attack on the USS Liberty was a case of mistaken identity... It was, in my view, a deliberate effort to sink an American ship and kill American sailors."</w:t>
      </w:r>
    </w:p>
    <w:p>
      <w:pPr>
        <w:pStyle w:val="BodyText"/>
      </w:pPr>
      <w:r>
        <w:t>I want to emphasize who is saying this. This is not a conspiracy theorist. This is not an antiwar activist. This is the former Chairman of the Joint Chiefs of Staff of the United States, the highest military position in the country, on the record, stating that the official position of his own government on the deliberate killing of thirty-four American sailors is a lie that he watched be constructed and that he was unable to correct from his own position at the top of the American military hierarchy.</w:t>
      </w:r>
    </w:p>
    <w:p>
      <w:pPr>
        <w:pStyle w:val="BodyText"/>
      </w:pPr>
      <w:r>
        <w:t>When the senior legal counsel of the Court of Inquiry and the former Chairman of the Joint Chiefs of Staff both publicly state, on the record, that the official narrative of an attack that killed thirty-four Americans is false and was constructed by direct order of the President, that is no longer a fringe historical question. That is documented governmental misconduct of a kind that, in any other context, would be the central story of a generation. The fact that this material is essentially absent from mainstream American historical education tells you something important about which kinds of governmental misconduct get remembered and which kinds get forgotten.</w:t>
      </w:r>
    </w:p>
    <w:p>
      <w:pPr>
        <w:pStyle w:val="Divider"/>
        <w:jc w:val="center"/>
      </w:pPr>
      <w:r>
        <w:t>◆ ◆ ◆</w:t>
      </w:r>
    </w:p>
    <w:p>
      <w:pPr>
        <w:pStyle w:val="BodyText"/>
      </w:pPr>
      <w:r>
        <w:t>James Ennes was a junior officer aboard the Liberty during the attack. He survived. He spent the rest of his life writing about what he had seen, advocating for the surviving crew, and pushing for an honest accounting that never came.</w:t>
      </w:r>
    </w:p>
    <w:p>
      <w:pPr>
        <w:pStyle w:val="BodyText"/>
      </w:pPr>
      <w:r>
        <w:t>His book, Assault on the Liberty, was first published in 1979. It is a primary source written by a man who was on the deck of the ship, watching aircraft with clearly visible Israeli markings make repeated low-altitude strafing runs against an American naval vessel flying an American flag. He documents the timeline. He names the surviving crew members. He provides photographic evidence of the markings on the attacking aircraft. He records the radio communications that suggested the attackers knew exactly what they were targeting. He tells the story of what happened to the Liberty veterans afterward — the gag orders, the threats of court-martial for crew members who spoke about the attack, the systematic discouragement of any honest public accounting.</w:t>
      </w:r>
    </w:p>
    <w:p>
      <w:pPr>
        <w:pStyle w:val="BodyText"/>
      </w:pPr>
      <w:r>
        <w:t>Ennes spent more than four decades trying to be heard. He was largely unsuccessful in mainstream venues. The Liberty story was occasionally mentioned in major American news outlets, almost always with the official "mistaken identity" framing intact. Documentaries were produced — including one funded by Al Jazeera America in 2014 — that examined the suppressed evidence and gave the surviving crew a chance to tell their story. They reached small audiences. The official narrative held.</w:t>
      </w:r>
    </w:p>
    <w:p>
      <w:pPr>
        <w:pStyle w:val="BodyText"/>
      </w:pPr>
      <w:r>
        <w:t>Ennes died in 2018. Most of the surviving Liberty crew members are now elderly. They have spent their lives carrying knowledge that their own government has spent decades denying. Whatever you make of the broader political stakes, that human reality should mean something. American servicemen, attacked in international waters, watched their shipmates die, and were then told by their own government that the attack was an accident and that they should be quiet about what they had seen. That is what the official position required of them. That is what most of them refused to do, at significant personal cost, for the rest of their lives.</w:t>
      </w:r>
    </w:p>
    <w:p>
      <w:pPr>
        <w:pStyle w:val="Divider"/>
        <w:jc w:val="center"/>
      </w:pPr>
      <w:r>
        <w:t>◆ ◆ ◆</w:t>
      </w:r>
    </w:p>
    <w:p>
      <w:pPr>
        <w:pStyle w:val="BodyText"/>
      </w:pPr>
      <w:r>
        <w:t>Why does the AIPAC case and the Liberty case belong in the same chapter?</w:t>
      </w:r>
    </w:p>
    <w:p>
      <w:pPr>
        <w:pStyle w:val="BodyText"/>
      </w:pPr>
      <w:r>
        <w:t>Because they are the same pattern.</w:t>
      </w:r>
    </w:p>
    <w:p>
      <w:pPr>
        <w:pStyle w:val="BodyText"/>
      </w:pPr>
      <w:r>
        <w:t>The pattern is selective non-enforcement of American laws and norms when one specific foreign government is the beneficiary. The American Zionist Council case was a documented violation of the Foreign Agents Registration Act that was abandoned for political reasons. The Liberty cover-up was a documented act of governmental misconduct — the President of the United States ordering an official Court of Inquiry to reach a predetermined conclusion regardless of evidence — undertaken for political reasons. The two cases occurred within four years of each other. They involve the same general political configuration. And they share the same outcome: an honest record that exists in the documents but is largely absent from the public discussion of what American foreign policy has actually been.</w:t>
      </w:r>
    </w:p>
    <w:p>
      <w:pPr>
        <w:pStyle w:val="BodyText"/>
      </w:pPr>
      <w:r>
        <w:t>You might object that I am drawing too straight a line between two cases that are otherwise dissimilar. The AIPAC case is about lobbying transparency. The Liberty case is about military accountability. The political mechanisms are different. The institutional actors are different. Treating them as a single pattern risks overgeneralizing from limited data.</w:t>
      </w:r>
    </w:p>
    <w:p>
      <w:pPr>
        <w:pStyle w:val="BodyText"/>
      </w:pPr>
      <w:r>
        <w:t>I take this objection seriously. Here is the version of the answer that I think survives it. The two cases are not a single pattern in the sense that they were coordinated by the same actors with the same intent. They are a single pattern in the sense that they show the same institutional behavior. When the United States is presented with a choice between honest enforcement of its laws and norms on one hand, and accommodation of one specific foreign relationship on the other, the documented pattern is that accommodation wins. Each individual case has its own justifications, its own actors, its own institutional context. The pattern is what they share. And the pattern, accumulated over six decades and across multiple administrations of both parties, is itself a fact about the operation of American institutions that is worth naming honestly.</w:t>
      </w:r>
    </w:p>
    <w:p>
      <w:pPr>
        <w:pStyle w:val="BodyText"/>
      </w:pPr>
      <w:r>
        <w:t>I want to close this chapter the way I opened it. None of this is about Jewish people. None of this is about Israelis. None of this is about Judaism as a tradition. The argument applies to any foreign relationship that produces selective non-enforcement of American laws. This particular relationship has produced the most clearly documented examples, which is why this chapter focuses on them. If the relationship were with another country and the documentary record were equivalent, this chapter would focus on that country instead.</w:t>
      </w:r>
    </w:p>
    <w:p>
      <w:pPr>
        <w:pStyle w:val="BodyText"/>
      </w:pPr>
      <w:r>
        <w:t>What I am asking you to take from this chapter is something narrow and structural. The United States has laws governing foreign influence. Those laws apply to most foreign governments, most of the time, in ways that are visible in the public record of FARA registrations and federal investigations. They have not been applied consistently to one particular foreign relationship. The documented record of that inconsistency includes the AIPAC FARA evasion, the AIPAC espionage case, the USS Liberty cover-up, and a long series of other cases that this chapter has not had room to cover. The pattern is the documented fact. Naming it is not bigotry. Refusing to name it because the pattern involves a country that has been exempted from criticism is something closer to bigotry — because it accepts that some foreign governments deserve different treatment from American institutions than others, and that is the opposite of what fair institutions are supposed to do.</w:t>
      </w:r>
    </w:p>
    <w:p>
      <w:pPr>
        <w:pStyle w:val="BodyText"/>
      </w:pPr>
      <w:r>
        <w:t>The Liberty crew deserved an honest accounting. They never got one. The next time someone tells you that questioning a particular foreign relationship is unacceptable, remember that thirty-four Americans died on June 8, 1967, and their families were lied to about what killed them — and ask yourself what kind of country lies to grieving families to protect a foreign relationship, and how that kind of country justifies itself to the next generation of servicemen it asks to wear its uniform.</w:t>
      </w:r>
    </w:p>
    <w:p>
      <w:pPr>
        <w:pStyle w:val="Refrain"/>
        <w:ind w:left="720" w:right="720"/>
        <w:jc w:val="center"/>
      </w:pPr>
      <w:r>
        <w:t>Domestication is sold as civil law — strict on the personal, almost unlimited on the powerful…</w:t>
      </w:r>
    </w:p>
    <w:p>
      <w:pPr>
        <w:spacing w:before="0" w:after="0"/>
      </w:pPr>
      <w:r>
        <w:br w:type="page"/>
      </w:r>
    </w:p>
    <w:p>
      <w:pPr>
        <w:pStyle w:val="ChapNum"/>
        <w:jc w:val="center"/>
      </w:pPr>
      <w:r>
        <w:t>Chapter Seven</w:t>
      </w:r>
    </w:p>
    <w:p>
      <w:pPr>
        <w:pStyle w:val="ChapTitle"/>
        <w:jc w:val="center"/>
      </w:pPr>
      <w:r>
        <w:t>September 11 — The Documented Record</w:t>
      </w:r>
    </w:p>
    <w:p>
      <w:pPr>
        <w:pStyle w:val="ChapSub"/>
        <w:jc w:val="center"/>
      </w:pPr>
      <w:r>
        <w:t>Part A</w:t>
      </w:r>
    </w:p>
    <w:p>
      <w:pPr>
        <w:pStyle w:val="BodyText"/>
      </w:pPr>
      <w:r>
        <w:t>I want to tell you what I am not doing in this chapter, before I tell you what I am.</w:t>
      </w:r>
    </w:p>
    <w:p>
      <w:pPr>
        <w:pStyle w:val="BodyText"/>
      </w:pPr>
      <w:r>
        <w:t>I am not arguing that the United States government deliberately allowed the September 11 attacks to occur. I am not arguing that the towers were demolished by anything other than the impacts and resulting fires. I am not arguing that the Pentagon was struck by anything other than a hijacked airliner. I am not arguing that anyone other than al-Qaeda operatives carried out the actual hijackings. The standard physical narrative of what happened on September 11 — that nineteen hijackers seized four commercial aircraft and used them as weapons — is, in my view, well supported by the evidence and not seriously in dispute. If you came to this chapter expecting a controlled demolition argument or a hologram theory, you are going to be disappointed.</w:t>
      </w:r>
    </w:p>
    <w:p>
      <w:pPr>
        <w:pStyle w:val="BodyText"/>
      </w:pPr>
      <w:r>
        <w:t>What I am arguing is something different and, I think, much more important. The documented record of the attacks — the part that comes from declassified government documents, federal court rulings, congressional inquiries, and the sworn testimony of the people involved — contains material that the standard public narrative has systematically minimized or omitted. That material is not speculative. It is not the work of conspiracy theorists. It is the work of the United States government itself, in documents the government produced and was eventually compelled to release, often after decades of resistance. And what those documents show is that the September 11 attacks were not the inexplicable surprise the public was told they were, and that the relationship between the attackers and a particular foreign government was substantially closer than the public was told.</w:t>
      </w:r>
    </w:p>
    <w:p>
      <w:pPr>
        <w:pStyle w:val="BodyText"/>
      </w:pPr>
      <w:r>
        <w:t>I want to walk you through that documented record. Not all of it — that would require a book of its own. Just enough of it to give you a sense of what is in the record, where you can find it, and what the implications are. Then you can decide for yourself what to make of the gap between what the documents show and what most Americans were told.</w:t>
      </w:r>
    </w:p>
    <w:p>
      <w:pPr>
        <w:pStyle w:val="Divider"/>
        <w:jc w:val="center"/>
      </w:pPr>
      <w:r>
        <w:t>◆ ◆ ◆</w:t>
      </w:r>
    </w:p>
    <w:p>
      <w:pPr>
        <w:pStyle w:val="PullQuote"/>
        <w:ind w:left="1080" w:right="1080"/>
        <w:jc w:val="center"/>
      </w:pPr>
      <w:r>
        <w:t>The September 11 attacks were not an inexplicable surprise. The documented record shows what was known, when it was known, and what was done with that knowledge.</w:t>
      </w:r>
    </w:p>
    <w:p>
      <w:pPr>
        <w:pStyle w:val="BodyText"/>
      </w:pPr>
      <w:r>
        <w:t>On August 6, 2001, President George W. Bush received a Presidential Daily Brief titled "Bin Laden Determined to Strike in US."</w:t>
      </w:r>
    </w:p>
    <w:p>
      <w:pPr>
        <w:pStyle w:val="BodyText"/>
      </w:pPr>
      <w:r>
        <w:t>That is the actual title of the document. It was not declassified for publication until 2004, after sustained pressure from the 9/11 Commission. The full text is now available through the National Security Archive at George Washington University, and from the official 9/11 Commission report. It is approximately one and a half pages long.</w:t>
      </w:r>
    </w:p>
    <w:p>
      <w:pPr>
        <w:pStyle w:val="BodyText"/>
      </w:pPr>
      <w:r>
        <w:t>The brief reported that bin Laden had been determined to attack the United States since 1997, that he had told followers he wanted to retaliate for the 1998 cruise missile strikes on al-Qaeda training camps in Afghanistan, that he had reportedly been seeking aircraft hijacking opportunities for several years, and that the FBI had information indicating "patterns of suspicious activity in this country consistent with preparations for hijackings or other types of attacks." The brief specifically noted that approximately seventy active FBI investigations were underway related to potential bin Laden activity in the United States.</w:t>
      </w:r>
    </w:p>
    <w:p>
      <w:pPr>
        <w:pStyle w:val="BodyText"/>
      </w:pPr>
      <w:r>
        <w:t>That is what the President was told, in writing, on August 6, 2001 — five weeks and one day before the attacks. Hijackings. In the United States. By people connected to bin Laden. Seventy active investigations.</w:t>
      </w:r>
    </w:p>
    <w:p>
      <w:pPr>
        <w:pStyle w:val="BodyText"/>
      </w:pPr>
      <w:r>
        <w:t>The official response of the Bush administration to the publication of this document, when it was forced into the public record, was that the brief was "historical" in nature and did not constitute a specific actionable warning. National Security Advisor Condoleezza Rice testified before the 9/11 Commission and used precisely that framing. The brief, she argued, did not say where the attacks would occur or when, and therefore could not have been acted upon in any specific way.</w:t>
      </w:r>
    </w:p>
    <w:p>
      <w:pPr>
        <w:pStyle w:val="BodyText"/>
      </w:pPr>
      <w:r>
        <w:t>I want you to read the title of that document one more time. "Bin Laden Determined to Strike in US." It is hard to read that title and treat the contents as merely historical. The document was produced by the Central Intelligence Agency. It was prepared specifically for the President. It was titled, by the analysts who wrote it, in language that does not sound historical to anyone reading it without an institutional incentive to make it sound that way.</w:t>
      </w:r>
    </w:p>
    <w:p>
      <w:pPr>
        <w:pStyle w:val="Divider"/>
        <w:jc w:val="center"/>
      </w:pPr>
      <w:r>
        <w:t>◆ ◆ ◆</w:t>
      </w:r>
    </w:p>
    <w:p>
      <w:pPr>
        <w:pStyle w:val="BodyText"/>
      </w:pPr>
      <w:r>
        <w:t>The August 6 brief was not the only warning.</w:t>
      </w:r>
    </w:p>
    <w:p>
      <w:pPr>
        <w:pStyle w:val="BodyText"/>
      </w:pPr>
      <w:r>
        <w:t>In July 2001, FBI agent Kenneth Williams, working out of the Phoenix field office, sent what has come to be known as the Phoenix Memo to FBI headquarters. Williams had noticed an unusual pattern: an unusually high number of Middle Eastern men with apparent connections to extremist organizations were enrolled in flight training schools in the Phoenix area. He recommended that the FBI investigate flight schools nationally for similar patterns. He suggested that al-Qaeda might be sending operatives to train as pilots.</w:t>
      </w:r>
    </w:p>
    <w:p>
      <w:pPr>
        <w:pStyle w:val="BodyText"/>
      </w:pPr>
      <w:r>
        <w:t>The Phoenix Memo was filed within FBI headquarters and not acted on. The 9/11 Commission later confirmed its existence and content. Williams's warning was not a vague suggestion. It was a specific, actionable lead from an experienced counterterrorism agent in the field. It was ignored.</w:t>
      </w:r>
    </w:p>
    <w:p>
      <w:pPr>
        <w:pStyle w:val="BodyText"/>
      </w:pPr>
      <w:r>
        <w:t>In August 2001, FBI agents in Minneapolis arrested Zacarias Moussaoui, a French national of Moroccan descent who had aroused suspicion at a flight school where he was paying cash to learn to fly Boeing 747s without first learning the basics of flight. Moussaoui had a French intelligence file connecting him to al-Qaeda recruiters. The Minneapolis field office requested permission from FBI headquarters to search his laptop computer. They were repeatedly denied.</w:t>
      </w:r>
    </w:p>
    <w:p>
      <w:pPr>
        <w:pStyle w:val="BodyText"/>
      </w:pPr>
      <w:r>
        <w:t>Coleen Rowley, the chief legal counsel of the FBI's Minneapolis office, later wrote a thirteen-page memo to FBI Director Robert Mueller documenting the obstruction. The memo was made public in 2002. Rowley described, in detail, how senior officials at FBI headquarters had blocked the field office's requests to investigate Moussaoui in ways she could not explain through normal procedural channels. Some of the obstruction was actively suspicious — superiors editing requests in ways that weakened them, then denying them on the weakened grounds. Rowley's memo is a primary source written by a senior FBI lawyer with a record of professional integrity. It is publicly available.</w:t>
      </w:r>
    </w:p>
    <w:p>
      <w:pPr>
        <w:pStyle w:val="BodyText"/>
      </w:pPr>
      <w:r>
        <w:t>The 2001 warnings were not subtle. They were not buried in piles of routine intelligence. They were specific, repeated, and came from multiple independent sources. The CIA was reporting bin Laden's intentions at the highest level. The FBI was getting field-level reports of suspicious flight training patterns and specific suspects who fit the threat profile. None of this was acted on with the urgency the situation required. The 9/11 Commission acknowledged some of this in 2004. The full record of who knew what and when, and why nothing was done, has never been publicly accounted for.</w:t>
      </w:r>
    </w:p>
    <w:p>
      <w:pPr>
        <w:pStyle w:val="Divider"/>
        <w:jc w:val="center"/>
      </w:pPr>
      <w:r>
        <w:t>◆ ◆ ◆</w:t>
      </w:r>
    </w:p>
    <w:p>
      <w:pPr>
        <w:pStyle w:val="BodyText"/>
      </w:pPr>
      <w:r>
        <w:t>On September 10, 2001 — one day before the attacks — Secretary of Defense Donald Rumsfeld held a press conference at the Pentagon to announce a new initiative on accountability and transparency in defense spending.</w:t>
      </w:r>
    </w:p>
    <w:p>
      <w:pPr>
        <w:pStyle w:val="BodyText"/>
      </w:pPr>
      <w:r>
        <w:t>In the course of that announcement, he stated that the Department of Defense could not account for $2.3 trillion in transactions. That is trillion with a t. The exact quote, from the Pentagon's own transcript: "According to some estimates we cannot track $2.3 trillion in transactions."</w:t>
      </w:r>
    </w:p>
    <w:p>
      <w:pPr>
        <w:pStyle w:val="BodyText"/>
      </w:pPr>
      <w:r>
        <w:t>Rumsfeld used the announcement to argue that the Pentagon needed substantial reform of its accounting and management systems. He was, on this point, correct. The Pentagon's accounting was and is a disaster. The Defense Department has failed every single audit since the audit requirement was established in 1990. In 2018, the Pentagon attempted its first full audit. It failed. It has failed every audit since. The total amount of unsupported accounting adjustments documented across the Department of Defense has been measured in the trillions in single fiscal years.</w:t>
      </w:r>
    </w:p>
    <w:p>
      <w:pPr>
        <w:pStyle w:val="BodyText"/>
      </w:pPr>
      <w:r>
        <w:t>The reason I am telling you about Rumsfeld's September 10 announcement is not that I think the announcement caused the September 11 attacks, or that the attacks were timed to bury the announcement, or any other speculative connection. The connection is simpler and more banal. The Rumsfeld announcement, which under any normal news cycle would have been a major story for at least several days, was completely buried by the attacks the following morning. It became one of the most underreported facts about an institution that consumes more federal funding than any other. The American public, in 2001, was told that the Pentagon could not account for $2.3 trillion of its own spending — and then the public was told something else the next day, and the Pentagon accounting story was never, in any meaningful sense, resumed in mainstream coverage.</w:t>
      </w:r>
    </w:p>
    <w:p>
      <w:pPr>
        <w:pStyle w:val="BodyText"/>
      </w:pPr>
      <w:r>
        <w:t>I am noting it here because it is part of the documented record of what was happening in the days surrounding the attacks, and because the failure of mainstream coverage to follow up on it is itself a piece of evidence about how American institutions handle accountability. A trillion dollars is not a number that should be casually unaccounted for. The fact that the Defense Department has continued to be unable to account for its spending in the twenty-plus years since Rumsfeld's announcement, while continuing to receive larger appropriations, is a story that should have been a major recurring feature of American journalism. It has not been. That is itself a fact about the system this book is trying to describe.</w:t>
      </w:r>
    </w:p>
    <w:p>
      <w:pPr>
        <w:pStyle w:val="Divider"/>
        <w:jc w:val="center"/>
      </w:pPr>
      <w:r>
        <w:t>◆ ◆ ◆</w:t>
      </w:r>
    </w:p>
    <w:p>
      <w:pPr>
        <w:pStyle w:val="BodyText"/>
      </w:pPr>
      <w:r>
        <w:t>Now to the part of the documented record that mainstream coverage has resisted most consistently.</w:t>
      </w:r>
    </w:p>
    <w:p>
      <w:pPr>
        <w:pStyle w:val="BodyText"/>
      </w:pPr>
      <w:r>
        <w:t>In December 2002, the Joint Congressional Inquiry into the September 11 attacks completed its report. The full report ran to several hundred pages. Twenty-eight pages of it were classified by the Bush administration and withheld from the public. They became known as the 28 Pages.</w:t>
      </w:r>
    </w:p>
    <w:p>
      <w:pPr>
        <w:pStyle w:val="BodyText"/>
      </w:pPr>
      <w:r>
        <w:t>The 28 Pages remained classified for fourteen years. During that time, Senator Bob Graham of Florida, who had co-chaired the Joint Inquiry, repeatedly stated publicly that the pages contained material the American public urgently needed to see. He described their contents in general terms, while remaining within his security clearance obligations: the pages, he said, documented connections between the September 11 hijackers and elements of the Saudi Arabian government, including officials operating out of the Saudi embassy in Washington and the Saudi consulate in Los Angeles.</w:t>
      </w:r>
    </w:p>
    <w:p>
      <w:pPr>
        <w:pStyle w:val="BodyText"/>
      </w:pPr>
      <w:r>
        <w:t>In July 2016, after sustained pressure from 9/11 victim families and from a bipartisan coalition of legislators, the 28 Pages were declassified and released. They are now available through the official intelligence.senate.gov archive. They are not difficult to read. They are written in plain language by congressional investigators. And they document exactly what Senator Graham had been describing for fourteen years.</w:t>
      </w:r>
    </w:p>
    <w:p>
      <w:pPr>
        <w:pStyle w:val="BodyText"/>
      </w:pPr>
      <w:r>
        <w:t>The pages identify Omar al-Bayoumi, who had befriended two of the September 11 hijackers in San Diego in early 2000, as someone the FBI had previously suspected of being a Saudi intelligence asset. Al-Bayoumi had received funding from the Saudi government, ostensibly for unrelated work. He had helped two of the hijackers, Nawaf al-Hazmi and Khalid al-Mihdhar, find an apartment, open bank accounts, and integrate into the United States in the months leading up to the attacks. The 28 Pages document, in the FBI's own words, the agency's assessment that al-Bayoumi was probably a Saudi intelligence operative.</w:t>
      </w:r>
    </w:p>
    <w:p>
      <w:pPr>
        <w:pStyle w:val="BodyText"/>
      </w:pPr>
      <w:r>
        <w:t>The pages also identify Fahad al-Thumairy, a cleric who had served as an accredited Saudi diplomat at the Saudi consulate in Los Angeles. Al-Thumairy was, according to the FBI material in the 28 Pages, suspected of having directed al-Bayoumi to assist the hijackers. His diplomatic status meant that any actions taken in his accredited capacity would have been actions of the Saudi government, not actions of a private individual.</w:t>
      </w:r>
    </w:p>
    <w:p>
      <w:pPr>
        <w:pStyle w:val="BodyText"/>
      </w:pPr>
      <w:r>
        <w:t>And the pages reference financial flows from Princess Haifa, the wife of the Saudi ambassador to the United States, into the broader network that supported al-Bayoumi. The financial trail is complicated and involves intermediate parties, but the documented connection is in the record.</w:t>
      </w:r>
    </w:p>
    <w:p>
      <w:pPr>
        <w:pStyle w:val="BodyText"/>
      </w:pPr>
      <w:r>
        <w:t>I want to be careful here, as I have been throughout this book, about distinguishing what the documents show from what the documents prove. The documents show extensive contact between people connected to the Saudi government and at least two of the September 11 hijackers in the months leading up to the attacks. The documents show that the FBI suspected at least some of those Saudi-connected individuals of being intelligence operatives. The documents do not, by themselves, prove that the Saudi government as an institution directed or knew about the September 11 attacks. They show a relationship that warrants serious investigation. They do not, by themselves, complete that investigation.</w:t>
      </w:r>
    </w:p>
    <w:p>
      <w:pPr>
        <w:pStyle w:val="BodyText"/>
      </w:pPr>
      <w:r>
        <w:t>What the documents do prove, decisively, is that the relationship between the September 11 hijackers and elements of the Saudi government was substantially closer than the American public was told for fifteen years after the attacks. The omission of this material from public discussion was not accidental. It was the result of a sustained classification decision that was reversed only after fourteen years of pressure from 9/11 victim families. That decision had nothing to do with protecting investigations. The investigations had long been completed. The classification protected a foreign relationship. And it did so at the direct expense of the American public's ability to understand what had happened to the country on September 11, 2001.</w:t>
      </w:r>
    </w:p>
    <w:p>
      <w:pPr>
        <w:pStyle w:val="ChapSub"/>
        <w:jc w:val="center"/>
      </w:pPr>
      <w:r>
        <w:t>Part B</w:t>
      </w:r>
    </w:p>
    <w:p>
      <w:pPr>
        <w:pStyle w:val="BodyText"/>
      </w:pPr>
      <w:r>
        <w:t>The 28 Pages were not the end of what the documented record had to say about the relationship between the September 11 hijackers and the Saudi government.</w:t>
      </w:r>
    </w:p>
    <w:p>
      <w:pPr>
        <w:pStyle w:val="BodyText"/>
      </w:pPr>
      <w:r>
        <w:t>In 2003, families of September 11 victims filed a federal civil lawsuit against the Kingdom of Saudi Arabia and a number of Saudi government officials, alleging that those defendants had provided material support to the hijackers. The lawsuit, In Re: Terrorist Attacks on September 11, 2001, has been working its way through the federal court system for over twenty years. It is one of the most extensively documented civil cases in American legal history, and the documents it has produced are, almost without exception, things the American public would not otherwise have known.</w:t>
      </w:r>
    </w:p>
    <w:p>
      <w:pPr>
        <w:pStyle w:val="BodyText"/>
      </w:pPr>
      <w:r>
        <w:t>The lawsuit faced a fundamental obstacle from the beginning: the Foreign Sovereign Immunities Act, a federal law that generally prevents foreign governments from being sued in American courts. Saudi Arabia argued, repeatedly, that the immunity protected it from any liability for the actions of its officials, even where those officials had directly assisted the attackers. The case dragged on for years on this jurisdictional question alone.</w:t>
      </w:r>
    </w:p>
    <w:p>
      <w:pPr>
        <w:pStyle w:val="BodyText"/>
      </w:pPr>
      <w:r>
        <w:t>In 2016, Congress passed the Justice Against Sponsors of Terrorism Act — JASTA — over President Obama's veto. The veto was overridden by overwhelming bipartisan margins, one of only a handful of veto overrides in modern American legislative history. JASTA carved out a specific exception to the Foreign Sovereign Immunities Act, allowing American victims of terrorism to sue foreign governments that had supported the attacks. The Saudi government, the Saudi lobby in Washington, and the Obama administration had all opposed the bill. The fact that it passed anyway, against that level of opposition, is a measure of how unusual the political dynamics around this particular case had become.</w:t>
      </w:r>
    </w:p>
    <w:p>
      <w:pPr>
        <w:pStyle w:val="BodyText"/>
      </w:pPr>
      <w:r>
        <w:t>With JASTA in place, the September 11 lawsuit could proceed on its merits. In March 2022, the Southern District of New York ruled that the case could move forward against Saudi Arabia under the new framework. The ruling did not constitute a finding that Saudi Arabia was guilty of supporting the attacks. It constituted a ruling that there was sufficient evidence to allow the question to be litigated in federal court. That, in itself, was a significant outcome — federal judges are not in the habit of allowing cases to proceed against allied foreign governments without considerable evidentiary basis.</w:t>
      </w:r>
    </w:p>
    <w:p>
      <w:pPr>
        <w:pStyle w:val="BodyText"/>
      </w:pPr>
      <w:r>
        <w:t>The case is ongoing. Periodic discovery has continued to release new documents into the public record. Each release of new material has, with depressing consistency, deepened the documented connections between Saudi government officials and the September 11 hijackers. The legal proceedings have done what fifteen years of journalism and twenty years of government investigation could not: they have created a procedural mechanism that the American government cannot easily shut down, that compels the production of documents the government would prefer not to produce, and that puts those documents into the public record in ways that future researchers will be able to use even after the political moment has passed.</w:t>
      </w:r>
    </w:p>
    <w:p>
      <w:pPr>
        <w:pStyle w:val="Divider"/>
        <w:jc w:val="center"/>
      </w:pPr>
      <w:r>
        <w:t>◆ ◆ ◆</w:t>
      </w:r>
    </w:p>
    <w:p>
      <w:pPr>
        <w:pStyle w:val="PullQuote"/>
        <w:ind w:left="1080" w:right="1080"/>
        <w:jc w:val="center"/>
      </w:pPr>
      <w:r>
        <w:t>The documents the FBI produced under federal court order in 2021 are the most detailed account of what the United States government knew about Saudi connections to the hijackers — and they were produced because a court ordered their production, not because the public was entitled to them.</w:t>
      </w:r>
    </w:p>
    <w:p>
      <w:pPr>
        <w:pStyle w:val="BodyText"/>
      </w:pPr>
      <w:r>
        <w:t>In September 2021, on the twentieth anniversary of the attacks, the FBI released a substantial body of previously classified documents in response to a court order issued in the In Re: Terrorist Attacks litigation. The documents were further to a 2020 ruling that compelled the FBI to produce its investigative file on Omar al-Bayoumi and the broader Saudi connection.</w:t>
      </w:r>
    </w:p>
    <w:p>
      <w:pPr>
        <w:pStyle w:val="BodyText"/>
      </w:pPr>
      <w:r>
        <w:t>The 2021 FBI documents, taken together, are the most detailed account of what the United States government knew about Saudi connections to the September 11 hijackers. They run to hundreds of pages. They are, in the typical FBI document style, dense, redacted, and difficult to read. But the picture they paint, when synthesized, is substantially more damning than what the 28 Pages had revealed five years earlier.</w:t>
      </w:r>
    </w:p>
    <w:p>
      <w:pPr>
        <w:pStyle w:val="BodyText"/>
      </w:pPr>
      <w:r>
        <w:t>The documents establish, in the FBI's own analytical assessments, that al-Bayoumi was almost certainly an active Saudi intelligence asset operating in the United States during the period he was assisting the hijackers. They establish that he was in regular contact with Saudi consular officials, including Fahad al-Thumairy, throughout the period of his contact with the hijackers. They establish that the assistance he provided to al-Hazmi and al-Mihdhar — finding the apartment, opening the bank accounts, helping them integrate into American society — was inconsistent with the pattern of casual hospitality the Saudi government had publicly claimed it represented. The documents also include FBI analytical conclusions that other Saudi government employees in the United States during the relevant period had taken steps that materially supported the hijackers' operational planning.</w:t>
      </w:r>
    </w:p>
    <w:p>
      <w:pPr>
        <w:pStyle w:val="BodyText"/>
      </w:pPr>
      <w:r>
        <w:t>The 2021 release was not the result of journalism. It was not the result of a Freedom of Information Act request. It was not the result of congressional pressure. It was the result of a federal court order issued in litigation that took eighteen years to reach the point of compelling production. The American public did not have the right to see this material under any of the normal mechanisms by which Americans expect to learn about their government's activities. They got it because nine attorneys representing 9/11 families spent eighteen years working through procedural questions to produce a court order specific enough to overcome national security objections that had been used to suppress the material for decades.</w:t>
      </w:r>
    </w:p>
    <w:p>
      <w:pPr>
        <w:pStyle w:val="BodyText"/>
      </w:pPr>
      <w:r>
        <w:t>I want to dwell on this point because I think it is among the most important things to take from this chapter. The American public did not learn what the FBI knew about Saudi connections to the September 11 hijackers because the American government decided that, after twenty years, the public deserved to know. The American public learned what the FBI knew because a federal judge ordered the FBI to produce the material in litigation that had become impossible for the FBI to evade through normal classification procedures. The institution that we trust to investigate the worst attack in American history was, by any reasonable reading of its conduct, an active obstacle to the American public's ability to know what the institution itself had concluded about the attack.</w:t>
      </w:r>
    </w:p>
    <w:p>
      <w:pPr>
        <w:pStyle w:val="BodyText"/>
      </w:pPr>
      <w:r>
        <w:t>That is not a marginal observation. That is a central fact about how American institutions handle information that touches on relationships with allied foreign governments. The information exists. The American government has it. The American public has been able to access it only through the most adversarial possible legal mechanisms, and only after sustained pressure from people with the personal motivation of having lost family members in the attack itself.</w:t>
      </w:r>
    </w:p>
    <w:p>
      <w:pPr>
        <w:pStyle w:val="Divider"/>
        <w:jc w:val="center"/>
      </w:pPr>
      <w:r>
        <w:t>◆ ◆ ◆</w:t>
      </w:r>
    </w:p>
    <w:p>
      <w:pPr>
        <w:pStyle w:val="BodyText"/>
      </w:pPr>
      <w:r>
        <w:t>You might object that I am drawing too straight a line. That documenting a relationship between Saudi government officials and the hijackers is not the same as documenting that the Saudi government as an institution directed the attacks. That suspicions are not proof. That the FBI's analytical conclusions about al-Bayoumi being an intelligence asset, while serious, are not the same as a court verdict establishing his role beyond reasonable doubt. That the 28 Pages and the 2021 FBI documents and the JASTA litigation together tell a story of relationships that warrants investigation, not a story of criminal responsibility that has been adjudicated.</w:t>
      </w:r>
    </w:p>
    <w:p>
      <w:pPr>
        <w:pStyle w:val="BodyText"/>
      </w:pPr>
      <w:r>
        <w:t>I take this objection seriously, because it is correct. I have tried to be careful, throughout this chapter, to distinguish what the documents show from what the documents prove. The documents show extensive Saudi government connections to the September 11 hijackers, suspected Saudi intelligence assets in direct operational contact with two of the hijackers in the United States, financial flows from Saudi government sources into the network supporting that contact, and an FBI analytical assessment that the relationships were substantially closer than the public had been told. The documents do not, by themselves, prove that the Saudi royal family ordered the September 11 attacks. The documents do not, by themselves, complete the investigation that they make obviously necessary.</w:t>
      </w:r>
    </w:p>
    <w:p>
      <w:pPr>
        <w:pStyle w:val="BodyText"/>
      </w:pPr>
      <w:r>
        <w:t>What the documents do prove is something narrower and, I would argue, more important. They prove that the American public was told a substantially incomplete story for two decades. They prove that the United States government, having investigated the relationships, chose to suppress what it found rather than make it public. They prove that the relationship between the United States and Saudi Arabia was sufficiently important to American policymakers that the public's ability to understand the worst attack in American history was sacrificed to preserve that relationship. Whether the deeper question — what the Saudi government as an institution actually knew or directed — can ever be definitively answered is uncertain. The fact that the question has been deliberately kept from the public is not uncertain at all.</w:t>
      </w:r>
    </w:p>
    <w:p>
      <w:pPr>
        <w:pStyle w:val="BodyText"/>
      </w:pPr>
      <w:r>
        <w:t>There is a second objection worth taking seriously. You might argue that bringing this material into mainstream discussion plays into the hands of people who hold genuinely bigoted views — Islamophobes, anti-Arab racists, people who want to justify aggression against Muslim populations broadly. The 28 Pages have been used by some such people. So have the 2021 FBI documents. So has the JASTA litigation. By writing this chapter, you might be told, you are providing material that bad-faith actors will weaponize to harm innocent people who have nothing to do with the September 11 attacks.</w:t>
      </w:r>
    </w:p>
    <w:p>
      <w:pPr>
        <w:pStyle w:val="BodyText"/>
      </w:pPr>
      <w:r>
        <w:t>This objection is real, and I have thought about it carefully. Here is where I came out. The bad-faith use of accurate information is not a reason to suppress accurate information. It is a reason to be careful about how the information is presented and what conclusions are drawn from it. The conclusion the documented record supports is that the United States government covered up specific connections between specific Saudi government officials and the September 11 hijackers, for political reasons related to American oil interests and American military arrangements with Saudi Arabia. That conclusion does not implicate Muslims as a group, or Arabs as a group, or even Saudis as a group. It implicates specific officials of one specific authoritarian regime, and it implicates the American officials who covered for them. The bigots who would weaponize this material are doing so by ignoring its actual content. The response to that bad-faith use is not silence. The response is more careful explanation of what the documents actually say, which is what this chapter has tried to provide.</w:t>
      </w:r>
    </w:p>
    <w:p>
      <w:pPr>
        <w:pStyle w:val="Divider"/>
        <w:jc w:val="center"/>
      </w:pPr>
      <w:r>
        <w:t>◆ ◆ ◆</w:t>
      </w:r>
    </w:p>
    <w:p>
      <w:pPr>
        <w:pStyle w:val="BodyText"/>
      </w:pPr>
      <w:r>
        <w:t>I want to close this chapter by stating clearly what I think the September 11 documented record actually demonstrates.</w:t>
      </w:r>
    </w:p>
    <w:p>
      <w:pPr>
        <w:pStyle w:val="BodyText"/>
      </w:pPr>
      <w:r>
        <w:t>It demonstrates that the September 11 attacks were not the inexplicable surprise the public was told they were. The CIA had warned the President in writing five weeks before the attacks. The FBI had specific field-level intelligence about al-Qaeda operatives in flight schools. The 2001 warning system was not a quiet hum that nobody noticed. It was an alarm that was specifically and repeatedly silenced.</w:t>
      </w:r>
    </w:p>
    <w:p>
      <w:pPr>
        <w:pStyle w:val="BodyText"/>
      </w:pPr>
      <w:r>
        <w:t>It demonstrates that the relationship between the September 11 hijackers and elements of the Saudi government was substantially closer than the public was told for two decades. The documented record includes FBI assessments that suspected Saudi intelligence assets were in direct operational contact with the hijackers. The documented record includes funding flows from Saudi sources into the network that supported the hijackers in the United States. The documented record includes the United States government's sustained suppression of this information for political reasons, until federal courts compelled its release.</w:t>
      </w:r>
    </w:p>
    <w:p>
      <w:pPr>
        <w:pStyle w:val="BodyText"/>
      </w:pPr>
      <w:r>
        <w:t>It demonstrates that the American institutional response to the worst attack in American history included a generation-long effort to prevent the American public from understanding what had happened to it. Some of the people who participated in that suppression are still alive. Some of them have written books since 2001. Some of them have been celebrated as elder statesmen. None of them has been held to public account for the part they played in withholding from the American public the documented record of how the attacks were enabled.</w:t>
      </w:r>
    </w:p>
    <w:p>
      <w:pPr>
        <w:pStyle w:val="BodyText"/>
      </w:pPr>
      <w:r>
        <w:t>What the documented record does not demonstrate is the deeper question of whether the Saudi government as an institution directed the September 11 attacks. That question may never be definitively answered. The documents we have warrant the investigation. They do not complete it. The investigation has been actively obstructed by the same institutions that should have conducted it.</w:t>
      </w:r>
    </w:p>
    <w:p>
      <w:pPr>
        <w:pStyle w:val="BodyText"/>
      </w:pPr>
      <w:r>
        <w:t>What I am asking you to take from this chapter is not a conclusion about who exactly authorized what on September 11, 2001. I do not have that information, and neither does anyone outside the small circle of officials who have continued to suppress it. What I am asking you to take is the recognition that the official narrative of the worst attack in American history is, by the documented record of the United States government itself, substantially incomplete. The reasons it is incomplete are political. The mechanisms by which it has been kept incomplete are the same mechanisms documented in the previous chapter — selective enforcement, suppressed accountability, and the systematic protection of foreign relationships at the expense of American institutional honesty.</w:t>
      </w:r>
    </w:p>
    <w:p>
      <w:pPr>
        <w:pStyle w:val="BodyText"/>
      </w:pPr>
      <w:r>
        <w:t>You were not told the whole story. You are not being told the whole story now. The story that has been suppressed is, by every documented metric, more damning than the story that has been allowed to circulate. And the institutions you would normally trust to give you the whole story have been part of the suppression.</w:t>
      </w:r>
    </w:p>
    <w:p>
      <w:pPr>
        <w:pStyle w:val="BodyText"/>
      </w:pPr>
      <w:r>
        <w:t>That is what the documented record of September 11 actually shows. The next chapter is about the broader pattern that this case fits into — the manufactured enemies that American foreign policy has produced over the past half-century, and the documented record of who actually built al-Qaeda before al-Qaeda became the enemy America claimed to be defending itself against on September 11, 2001.</w:t>
      </w:r>
    </w:p>
    <w:p>
      <w:pPr>
        <w:pStyle w:val="Refrain"/>
        <w:ind w:left="720" w:right="720"/>
        <w:jc w:val="center"/>
      </w:pPr>
      <w:r>
        <w:t>The machinery no longer hides; controlling the people has become government's main job…</w:t>
      </w:r>
    </w:p>
    <w:p>
      <w:pPr>
        <w:spacing w:before="0" w:after="0"/>
      </w:pPr>
      <w:r>
        <w:br w:type="page"/>
      </w:r>
    </w:p>
    <w:p>
      <w:pPr>
        <w:pStyle w:val="ChapNum"/>
        <w:jc w:val="center"/>
      </w:pPr>
      <w:r>
        <w:t>Chapter Eight</w:t>
      </w:r>
    </w:p>
    <w:p>
      <w:pPr>
        <w:pStyle w:val="ChapTitle"/>
        <w:jc w:val="center"/>
      </w:pPr>
      <w:r>
        <w:t>America's Enemies Were Made in America</w:t>
      </w:r>
    </w:p>
    <w:p>
      <w:pPr>
        <w:pStyle w:val="ChapSub"/>
        <w:jc w:val="center"/>
      </w:pPr>
      <w:r>
        <w:t>Part A</w:t>
      </w:r>
    </w:p>
    <w:p>
      <w:pPr>
        <w:pStyle w:val="BodyText"/>
      </w:pPr>
      <w:r>
        <w:t>When you watch a country you love go to war, and you watch the people in charge of that war justify it on the basis of an enemy that was, until recently, an allied beneficiary of your own country's funding and weapons, you start to ask different questions about what war is actually for.</w:t>
      </w:r>
    </w:p>
    <w:p>
      <w:pPr>
        <w:pStyle w:val="BodyText"/>
      </w:pPr>
      <w:r>
        <w:t>I did not start this way. I started where most Americans start — accepting that bad things sometimes happen in the world, that bad people sometimes need to be confronted, and that my country was generally on the side of stopping those bad things. The story I had been told was internally consistent. It explained why we had to fight. It explained why fighting was hard. It explained why the people who said we should not fight were wrong.</w:t>
      </w:r>
    </w:p>
    <w:p>
      <w:pPr>
        <w:pStyle w:val="BodyText"/>
      </w:pPr>
      <w:r>
        <w:t>What broke that story for me was not a single revelation. It was a slow accumulation of cases in which the enemy of the present war turned out to have been the proxy of the previous war. The al-Qaeda we fought after September 11 had been built, armed, and trained, in significant part, with funding from the United States government. The ISIS that emerged in 2014 had its core leadership cohort formed in American military prisons in Iraq, drawn from the ranks of an Iraqi army that the United States had deliberately disbanded after the 2003 invasion. The Hamas that the United States and Israel have spent decades fighting was, by the admission of senior Israeli officials and documented in their own internal communications, deliberately strengthened by Israeli policy as a counterweight to a more secular Palestinian leadership that had shown more willingness to negotiate.</w:t>
      </w:r>
    </w:p>
    <w:p>
      <w:pPr>
        <w:pStyle w:val="BodyText"/>
      </w:pPr>
      <w:r>
        <w:t>Each of these is a documented case. None of them is theoretical. And once you start to see the pattern, you cannot stop seeing it. The enemies of the present American war are, with disturbing regularity, the proxies and beneficiaries of the previous American policy. The wars produce the next generation of enemies. The next generation of enemies produces the justification for the next round of wars. And the people who design the wars are, almost without exception, the same people who designed the policies that produced the enemies.</w:t>
      </w:r>
    </w:p>
    <w:p>
      <w:pPr>
        <w:pStyle w:val="BodyText"/>
      </w:pPr>
      <w:r>
        <w:t>This chapter is about that pattern. I want to walk you through three documented cases — Operation Cyclone, the disbanding of the Iraqi army, and the Hamas containment strategy. Each is sourced to primary documents, on-record admissions, and the testimony of the officials involved. After we have looked at the cases, we can ask what they tell us together about how American foreign policy actually generates the threats it then claims to be defending against.</w:t>
      </w:r>
    </w:p>
    <w:p>
      <w:pPr>
        <w:pStyle w:val="Divider"/>
        <w:jc w:val="center"/>
      </w:pPr>
      <w:r>
        <w:t>◆ ◆ ◆</w:t>
      </w:r>
    </w:p>
    <w:p>
      <w:pPr>
        <w:pStyle w:val="PullQuote"/>
        <w:ind w:left="1080" w:right="1080"/>
        <w:jc w:val="center"/>
      </w:pPr>
      <w:r>
        <w:t>The al-Qaeda that attacked America on September 11 was, in significant part, the operational descendant of a network that the CIA had built, armed, and funded as a deliberate strategy.</w:t>
      </w:r>
    </w:p>
    <w:p>
      <w:pPr>
        <w:pStyle w:val="BodyText"/>
      </w:pPr>
      <w:r>
        <w:t>Operation Cyclone was the codename for the Central Intelligence Agency program that armed and funded the Afghan mujahideen during the Soviet-Afghan War. It ran from 1979 until approximately 1992. By the time it ended, it had channeled an estimated $20 billion in equivalent funding to anti-Soviet fighters in Afghanistan, in cooperation with Pakistani intelligence and the Saudi government. It was the largest covert operation in CIA history.</w:t>
      </w:r>
    </w:p>
    <w:p>
      <w:pPr>
        <w:pStyle w:val="BodyText"/>
      </w:pPr>
      <w:r>
        <w:t>The official story of Operation Cyclone, as it is most commonly told in mainstream American history, is that the CIA armed Afghan freedom fighters resisting Soviet occupation. The framing is sympathetic. The Soviets had invaded a sovereign country. The Afghans were fighting for their independence. The United States was helping them, in a Cold War context, against a totalitarian aggressor. The operation succeeded. The Soviets withdrew in 1989. The Cold War ended a few years later. The Afghans were free.</w:t>
      </w:r>
    </w:p>
    <w:p>
      <w:pPr>
        <w:pStyle w:val="BodyText"/>
      </w:pPr>
      <w:r>
        <w:t>Almost every element of that framing is misleading or incomplete.</w:t>
      </w:r>
    </w:p>
    <w:p>
      <w:pPr>
        <w:pStyle w:val="BodyText"/>
      </w:pPr>
      <w:r>
        <w:t>The framing presents the Soviet invasion as the trigger for the American operation. The documented record shows the opposite. President Carter signed the authorization to begin covertly funding the Afghan mujahideen in July 1979 — six months before the Soviet invasion of December 1979. The funding was specifically intended to provoke a Soviet military response. It worked. The Soviets, watching their client government in Kabul come under increasing pressure from CIA-funded fighters, sent in troops to stabilize the situation. From the perspective of the Carter administration's national security team, the invasion was not a crisis to be averted — it was the desired outcome of a successful operation.</w:t>
      </w:r>
    </w:p>
    <w:p>
      <w:pPr>
        <w:pStyle w:val="BodyText"/>
      </w:pPr>
      <w:r>
        <w:t>Zbigniew Brzezinski, who was Carter's National Security Advisor and one of the principal architects of Operation Cyclone, confirmed all of this in an interview published by the French magazine Le Nouvel Observateur in January 1998. The interview is one of the most remarkable on-record admissions in the history of American foreign policy. I want to quote the central exchange directly, because the words deserve to be in the record exactly as Brzezinski said them.</w:t>
      </w:r>
    </w:p>
    <w:p>
      <w:pPr>
        <w:pStyle w:val="BodyText"/>
      </w:pPr>
      <w:r>
        <w:t>The interviewer asked: "Do you regret having supported the Islamic fundamentalism, having given arms and advice to future terrorists?"</w:t>
      </w:r>
    </w:p>
    <w:p>
      <w:pPr>
        <w:pStyle w:val="BodyText"/>
      </w:pPr>
      <w:r>
        <w:t>Brzezinski's answer:</w:t>
      </w:r>
    </w:p>
    <w:p>
      <w:pPr>
        <w:pStyle w:val="BodyText"/>
      </w:pPr>
      <w:r/>
      <w:r>
        <w:rPr>
          <w:i/>
        </w:rPr>
        <w:t>"</w:t>
      </w:r>
      <w:r/>
      <w:r>
        <w:rPr>
          <w:i/>
        </w:rPr>
        <w:t>What is most important to the history of the world? The Taliban or the collapse of the Soviet empire? Some stirred-up Muslims or the liberation of Central Europe and the end of the Cold War?</w:t>
      </w:r>
      <w:r/>
      <w:r>
        <w:rPr>
          <w:i/>
        </w:rPr>
        <w:t>"</w:t>
      </w:r>
      <w:r/>
    </w:p>
    <w:p>
      <w:pPr>
        <w:pStyle w:val="BodyText"/>
      </w:pPr>
      <w:r>
        <w:t>I want you to read that answer one more time. The interviewer asked the architect of the operation whether he regretted arming the future terrorists. The architect did not deny that he had armed future terrorists. He did not dispute the framing of the question. He simply argued that the strategic outcome had been worth the cost. "Some stirred-up Muslims" was the phrase he used to describe the network of armed religious fighters that, within three years of his interview, would attack the World Trade Center and the Pentagon and kill nearly three thousand Americans.</w:t>
      </w:r>
    </w:p>
    <w:p>
      <w:pPr>
        <w:pStyle w:val="BodyText"/>
      </w:pPr>
      <w:r>
        <w:t>The interview was given in 1998. Brzezinski could not have known about September 11 specifically. But the question he was answering had been asked because the consequences of Operation Cyclone were already obvious by the late 1990s. The 1993 World Trade Center bombing had been planned by people who had passed through the Afghan training camps. The 1998 East Africa embassy bombings had been carried out by al-Qaeda, an organization founded by a man named Osama bin Laden who had built his early reputation and his operational network as a fundraiser and organizer for the very Afghan fighters that Operation Cyclone had armed. By 1998, the connection between the CIA program and the emerging terrorist threat was already clear enough to be the subject of a direct question to the program's architect. He answered the question by saying it had been worth it.</w:t>
      </w:r>
    </w:p>
    <w:p>
      <w:pPr>
        <w:pStyle w:val="Divider"/>
        <w:jc w:val="center"/>
      </w:pPr>
      <w:r>
        <w:t>◆ ◆ ◆</w:t>
      </w:r>
    </w:p>
    <w:p>
      <w:pPr>
        <w:pStyle w:val="BodyText"/>
      </w:pPr>
      <w:r>
        <w:t>The Brzezinski admission is the kind of source that, in a healthy media environment, would be treated as a foundational document for understanding American foreign policy. It is an on-record statement by a senior official confirming, in his own words, that a major covert operation had produced the consequences its critics had warned about, and that he considered those consequences acceptable.</w:t>
      </w:r>
    </w:p>
    <w:p>
      <w:pPr>
        <w:pStyle w:val="BodyText"/>
      </w:pPr>
      <w:r>
        <w:t>In a healthy media environment, that admission would be referenced every time the wars Operation Cyclone helped to set in motion were discussed. It would be the first thing every American student learned about the history of the relationship between the United States and the Islamic militants the country has spent the past quarter century fighting. Every honest discussion of the September 11 attacks would begin with the Brzezinski quote and ask what it meant.</w:t>
      </w:r>
    </w:p>
    <w:p>
      <w:pPr>
        <w:pStyle w:val="BodyText"/>
      </w:pPr>
      <w:r>
        <w:t>That is not the media environment we have. The Brzezinski quote is generally absent from mainstream American coverage of the September 11 attacks and the wars that followed. It is occasionally mentioned in academic foreign policy literature. It is more frequently mentioned in foreign press coverage. It is essentially never mentioned on broadcast television or in the major American newspapers when those outlets are discussing the wars that Brzezinski's strategy helped to make inevitable. The mechanism by which an on-record admission of this importance has been kept out of mainstream discussion is precisely the mechanism documented in Chapter Three of this book — the structural filtering by which information that is genuinely available is nonetheless not amplified to the audiences that need to encounter it.</w:t>
      </w:r>
    </w:p>
    <w:p>
      <w:pPr>
        <w:pStyle w:val="BodyText"/>
      </w:pPr>
      <w:r>
        <w:t>I want to be precise about what the Brzezinski admission proves and does not prove. It does not prove that the September 11 attacks were directly the responsibility of the United States government. The hijackers chose their targets. They chose their methods. They chose to murder American civilians. The moral responsibility for that choice belongs to them and to the network that planned the operation. What the Brzezinski admission proves is that the network of armed religious fighters from which al-Qaeda emerged was, by the explicit acknowledgment of the senior American official who designed the policy, deliberately created and armed by the United States as part of a Cold War strategy whose architects accepted the resulting threat to American civilians as an acceptable cost.</w:t>
      </w:r>
    </w:p>
    <w:p>
      <w:pPr>
        <w:pStyle w:val="BodyText"/>
      </w:pPr>
      <w:r>
        <w:t>That is a different claim from the conspiracy theories that imagine American officials directly orchestrating the attacks. It is a more disturbing claim, in some ways, because it does not require any single decision by any single villain. It requires only that the institutional logic of American foreign policy has consistently produced enemies that the same institutional logic later required to be fought, with the costs of that fighting borne by people — both American and Afghan and Iraqi and Pakistani and Yemeni and Somali — who had no role in designing the original policy and no voice in the decisions that produced their suffering.</w:t>
      </w:r>
    </w:p>
    <w:p>
      <w:pPr>
        <w:pStyle w:val="Divider"/>
        <w:jc w:val="center"/>
      </w:pPr>
      <w:r>
        <w:t>◆ ◆ ◆</w:t>
      </w:r>
    </w:p>
    <w:p>
      <w:pPr>
        <w:pStyle w:val="BodyText"/>
      </w:pPr>
      <w:r>
        <w:t>I want to give you one more piece of the Operation Cyclone story, because it makes concrete what the abstract pattern produces.</w:t>
      </w:r>
    </w:p>
    <w:p>
      <w:pPr>
        <w:pStyle w:val="BodyText"/>
      </w:pPr>
      <w:r>
        <w:t>Among the Afghan fighters that the CIA funded and trained through Operation Cyclone, one of the most prominent was a man named Gulbuddin Hekmatyar. Hekmatyar received the largest single share of CIA funding among the major Afghan warlord factions, channeled through Pakistani intelligence to his Hezb-e Islami militia. He was favored by the Pakistanis because of his ideological commitment to Islamic governance. He was favored by the Americans because the Pakistanis recommended him.</w:t>
      </w:r>
    </w:p>
    <w:p>
      <w:pPr>
        <w:pStyle w:val="BodyText"/>
      </w:pPr>
      <w:r>
        <w:t>Hekmatyar was, even at the time of his American funding, openly aligned with the most extreme religious factions of the Afghan resistance. He was known to deliberately target rival Afghan factions, sometimes more aggressively than he targeted Soviet forces. He was reported to have ordered the killing of women in Kabul who refused to wear the burqa. American intelligence assessments at the time documented his ideological extremism and his willingness to use violence against fellow Afghans. The funding continued anyway, because he was, in the strategic logic of the operation, an effective fighter against the primary enemy.</w:t>
      </w:r>
    </w:p>
    <w:p>
      <w:pPr>
        <w:pStyle w:val="BodyText"/>
      </w:pPr>
      <w:r>
        <w:t>After the Soviet withdrawal in 1989, Hekmatyar continued his career. His militia was a major participant in the Afghan civil war that followed the Soviet collapse. He served briefly as Prime Minister of Afghanistan in the early 1990s. He was eventually pushed out by the Taliban, with whom he later reconciled. After the 2001 American invasion, he returned to fighting against American forces — using, in some cases, weapons systems that had originally been provided to him by the CIA in the 1980s. The Hellfire missile systems that the United States used against Taliban targets in the 2010s were the descendants of the Stinger missile systems the United States had provided to Hekmatyar against Soviet helicopters in the 1980s.</w:t>
      </w:r>
    </w:p>
    <w:p>
      <w:pPr>
        <w:pStyle w:val="BodyText"/>
      </w:pPr>
      <w:r>
        <w:t>I tell you this not because Hekmatyar is the most important figure in this history. He is one of many. I tell you this because the pattern of one specific career is concrete enough to make the abstract claim visible. The American government armed a man it knew to be a religious extremist who killed Afghan women and targeted rival factions. That same man later led a militia that killed American servicemen using weapons descended from the systems the American government had provided him. The Americans who fought him in 2010 were, in many cases, the children of Americans who had funded him in 1985. The wars are continuous in this way. The same families pay the costs across generations because the same institutional logic keeps producing the next iteration of the conflict.</w:t>
      </w:r>
    </w:p>
    <w:p>
      <w:pPr>
        <w:pStyle w:val="ChapSub"/>
        <w:jc w:val="center"/>
      </w:pPr>
      <w:r>
        <w:t>Part B</w:t>
      </w:r>
    </w:p>
    <w:p>
      <w:pPr>
        <w:pStyle w:val="BodyText"/>
      </w:pPr>
      <w:r>
        <w:t>On May 23, 2003, six weeks after the fall of Baghdad, Coalition Provisional Authority Administrator L. Paul Bremer signed Order Number Two.</w:t>
      </w:r>
    </w:p>
    <w:p>
      <w:pPr>
        <w:pStyle w:val="BodyText"/>
      </w:pPr>
      <w:r>
        <w:t>The order dissolved the Iraqi armed forces. With a single signature, it released approximately four hundred thousand trained military personnel into unemployment. Most of them kept their weapons. None of them received pensions or alternative employment. They returned to a country whose civil infrastructure was already collapsing under the weight of the invasion, with no income, no future, and a deep sense of national humiliation. They were Sunni in a country whose new American-installed government was rapidly being captured by Shia political parties allied with Iran. They were officers and soldiers in a country that, within months, would have no functioning state mechanism for absorbing them back into civilian life.</w:t>
      </w:r>
    </w:p>
    <w:p>
      <w:pPr>
        <w:pStyle w:val="BodyText"/>
      </w:pPr>
      <w:r>
        <w:t>The order was made over the objection of senior American military officials including General David Petraeus, who later became the commander of multinational forces in Iraq. It was made over the objection of the State Department's own Bureau of Intelligence and Research. It was made over the objection of Iraqi political figures who had been working with the Americans on transition planning. The objections were on the record at the time. They predicted, with substantial accuracy, what would happen next.</w:t>
      </w:r>
    </w:p>
    <w:p>
      <w:pPr>
        <w:pStyle w:val="BodyText"/>
      </w:pPr>
      <w:r>
        <w:t>What happened next is the part of the story that mainstream American media has had the most difficulty telling honestly.</w:t>
      </w:r>
    </w:p>
    <w:p>
      <w:pPr>
        <w:pStyle w:val="BodyText"/>
      </w:pPr>
      <w:r>
        <w:t>The disbanded Iraqi military formed the operational core of what became, over the following decade, the insurgency against the American occupation. They had the training. They had the weapons. They had the networks of trust that had existed within the previous Iraqi army. They had the motivation that comes from being suddenly stripped of livelihood, status, and national purpose by an invading foreign power. The insurgency that followed was not, as it was sometimes presented in American media, primarily a religious or ideological phenomenon. It was, in its origins, the predictable response of trained soldiers who had been given no other path forward.</w:t>
      </w:r>
    </w:p>
    <w:p>
      <w:pPr>
        <w:pStyle w:val="BodyText"/>
      </w:pPr>
      <w:r>
        <w:t>Many of those former Iraqi officers were captured by American forces during the occupation. They were held in American military prisons in Iraq, the most significant of which was Camp Bucca in southern Iraq. Camp Bucca held, at its peak, more than twenty thousand detainees. Sunni religious figures were detained alongside former Baathist military officers. The two groups had, before the invasion, been ideological opponents — the Baathists were secular Arab nationalists, the religious figures were political Islamists. In the prison camps, they had time, common cause, and shared resentment of the Americans who held them. They built, in those camps, a political and operational alliance that did not exist before the invasion.</w:t>
      </w:r>
    </w:p>
    <w:p>
      <w:pPr>
        <w:pStyle w:val="BodyText"/>
      </w:pPr>
      <w:r>
        <w:t>The senior leadership of the Islamic State of Iraq and Syria — ISIS — included a remarkable concentration of men who had passed through Camp Bucca. Abu Bakr al-Baghdadi, the man who would later declare himself caliph in 2014, was held at Camp Bucca in 2004. Several of his most senior military commanders were former officers in Saddam Hussein's army who had been captured during the occupation and released back into Iraqi society after their detention. The Bremer order had created the unemployed military class. The American prison system had connected that class to the religious extremist network. The combination produced ISIS.</w:t>
      </w:r>
    </w:p>
    <w:p>
      <w:pPr>
        <w:pStyle w:val="BodyText"/>
      </w:pPr>
      <w:r>
        <w:t>I want to be careful about how I am framing this. I am not claiming that the United States created ISIS in any deliberate sense. The Bremer order was a policy mistake, not a policy goal. Camp Bucca was an American detention facility, not an ISIS recruitment center by design. The men who built ISIS made their own choices. The atrocities they later committed are their moral responsibility, not the responsibility of any American official.</w:t>
      </w:r>
    </w:p>
    <w:p>
      <w:pPr>
        <w:pStyle w:val="BodyText"/>
      </w:pPr>
      <w:r>
        <w:t>What the documented record does establish is that the institutional logic of the American occupation produced, with substantial predictability, the conditions from which ISIS emerged. The disbanding of the Iraqi army was opposed at the time by people who could see what it would lead to. The detention infrastructure that connected former Baathist officers to religious extremists was built and maintained for years despite warnings from American intelligence professionals about the radicalization dynamics it was producing. The institutional choices that created the threat were made knowingly, against contemporary objections, by officials who did not pay any personal cost for being wrong. The cost was paid by Iraqis, by Syrians, by Yazidis, and by the American servicemen who later had to fight the threat the policies had helped to produce.</w:t>
      </w:r>
    </w:p>
    <w:p>
      <w:pPr>
        <w:pStyle w:val="Divider"/>
        <w:jc w:val="center"/>
      </w:pPr>
      <w:r>
        <w:t>◆ ◆ ◆</w:t>
      </w:r>
    </w:p>
    <w:p>
      <w:pPr>
        <w:pStyle w:val="PullQuote"/>
        <w:ind w:left="1080" w:right="1080"/>
        <w:jc w:val="center"/>
      </w:pPr>
      <w:r>
        <w:t>The wars produce the next generation of enemies. The next generation of enemies produces the next round of wars. The people who designed the original policies pay nothing.</w:t>
      </w:r>
    </w:p>
    <w:p>
      <w:pPr>
        <w:pStyle w:val="BodyText"/>
      </w:pPr>
      <w:r>
        <w:t>The third case is the most directly relevant to current American politics, and it is the case that requires the most careful framing.</w:t>
      </w:r>
    </w:p>
    <w:p>
      <w:pPr>
        <w:pStyle w:val="BodyText"/>
      </w:pPr>
      <w:r>
        <w:t>For more than three decades, Israeli policy toward Hamas has been substantially more complicated than the public narrative has acknowledged. The public narrative, in its most simplified form, is that Hamas is a terrorist organization that Israel has consistently sought to defeat. The documented record shows that, alongside genuine military operations against Hamas, successive Israeli governments have at various points pursued policies that strengthened Hamas relative to alternative Palestinian political factions, and that they have done so deliberately, with internal documentation explaining the strategic logic.</w:t>
      </w:r>
    </w:p>
    <w:p>
      <w:pPr>
        <w:pStyle w:val="BodyText"/>
      </w:pPr>
      <w:r>
        <w:t>The strategic logic, as articulated by senior Israeli officials including Prime Minister Benjamin Netanyahu in on-record statements to his own party, is straightforward. A Palestinian leadership unified under the more secular Palestinian Authority, willing to negotiate on the basis of internationally recognized two-state frameworks, would create sustained international pressure on Israel to make concessions and accept the establishment of a Palestinian state. A Palestinian polity divided between an Authority controlling the West Bank and a Hamas-controlled Gaza, by contrast, would prevent the emergence of a unified negotiating partner and would justify the continued indefinite postponement of any final settlement. Israeli interests, on this analysis, were better served by sustaining the division than by allowing its resolution.</w:t>
      </w:r>
    </w:p>
    <w:p>
      <w:pPr>
        <w:pStyle w:val="BodyText"/>
      </w:pPr>
      <w:r>
        <w:t>Netanyahu was unusually direct about this in a March 2019 statement to a meeting of the Likud Party. According to reporting by the Times of Israel, which is mainstream Israeli press not generally hostile to Netanyahu, the Prime Minister told his party: "Anyone who wants to thwart the establishment of a Palestinian state has to support bolstering Hamas and transferring money to Hamas. This is part of our strategy — to isolate the Palestinians in Gaza from the Palestinians in the West Bank."</w:t>
      </w:r>
    </w:p>
    <w:p>
      <w:pPr>
        <w:pStyle w:val="BodyText"/>
      </w:pPr>
      <w:r>
        <w:t>The transferring of money to Hamas was not metaphorical. Beginning in 2018, Israel began allowing Qatari government funds — sometimes millions of dollars per month delivered in suitcases at Israeli border crossings — to enter Gaza for the explicit purpose of stabilizing Hamas governance. The arrangement was approved at the highest levels of the Israeli government. It was reported in real time by Israeli media. It was, by every available indication, a deliberate policy choice consistent with the strategic logic Netanyahu described to his own party.</w:t>
      </w:r>
    </w:p>
    <w:p>
      <w:pPr>
        <w:pStyle w:val="BodyText"/>
      </w:pPr>
      <w:r>
        <w:t>The October 7, 2023 Hamas attack on Israeli civilians, in which approximately 1,200 Israelis were killed and over 250 were taken hostage, was conducted by an organization whose continued existence as a coherent military force in Gaza was, by the on-record admission of the Israeli Prime Minister, the deliberate product of Israeli strategy. This does not absolve Hamas of responsibility for what its operatives did on October 7. The choice to murder civilians and abduct hostages was a choice made by Hamas members, and the moral responsibility for those crimes belongs to them. What the documented record establishes is that the conditions enabling that attack — a Hamas regime in Gaza with sustained financial resources, organizational coherence, and a population deliberately isolated from the more politically moderate West Bank Palestinian leadership — were the documented product of an Israeli strategy that prioritized preventing a final settlement over weakening the most militant Palestinian faction.</w:t>
      </w:r>
    </w:p>
    <w:p>
      <w:pPr>
        <w:pStyle w:val="BodyText"/>
      </w:pPr>
      <w:r>
        <w:t>The aftermath of October 7 has produced one of the most catastrophic humanitarian crises of the early twenty-first century. The Israeli military response in Gaza, ongoing as I write this, has killed tens of thousands of Palestinians, the substantial majority of them civilians, including a horrifying number of children. The destruction of Gaza's civil infrastructure has been so extensive that international human rights organizations and United Nations bodies have used the language of genocide to describe what is being done. Whether that legal characterization will hold up to subsequent international tribunal review remains to be determined. The factual record of what is happening — the casualty counts, the destruction of hospitals, the deliberate targeting of journalists, the cutting off of food and water — is documented in real time by humanitarian organizations operating on the ground.</w:t>
      </w:r>
    </w:p>
    <w:p>
      <w:pPr>
        <w:pStyle w:val="BodyText"/>
      </w:pPr>
      <w:r>
        <w:t>I am putting this material in this chapter because the pattern fits the chapter's argument and because I think honesty requires it. The Hamas that conducted the October 7 attack was the Hamas that Israeli strategy had deliberately strengthened. The catastrophic Israeli military response to October 7 has killed massive numbers of people who had no role in October 7 and no political relationship with Hamas beyond living in territory Hamas controlled. The American government has provided the weapons being used in that response, vetoed United Nations resolutions calling for ceasefire, and continued the diplomatic posture that has shielded Israeli policy from accountability for fifty years. The pattern of manufactured enemies producing the wars that justify the next round of policy is not a historical curiosity. It is operational right now, in the present, with the cost being paid by people we will never meet but whose lives are no less real than ours.</w:t>
      </w:r>
    </w:p>
    <w:p>
      <w:pPr>
        <w:pStyle w:val="Divider"/>
        <w:jc w:val="center"/>
      </w:pPr>
      <w:r>
        <w:t>◆ ◆ ◆</w:t>
      </w:r>
    </w:p>
    <w:p>
      <w:pPr>
        <w:pStyle w:val="BodyText"/>
      </w:pPr>
      <w:r>
        <w:t>You might object that I am drawing a connection between distinct policy choices that does not actually exist as a unified pattern. The disbanding of the Iraqi army was a policy mistake. Operation Cyclone was a Cold War strategy that backfired. The Israeli policy toward Hamas is a particular regional dynamic. Treating them as instances of a single phenomenon — "America's enemies were made in America" — risks overgeneralizing in ways that flatten important distinctions between cases.</w:t>
      </w:r>
    </w:p>
    <w:p>
      <w:pPr>
        <w:pStyle w:val="BodyText"/>
      </w:pPr>
      <w:r>
        <w:t>I take this objection seriously. Here is the version of the answer that I think survives it. The three cases are not identical, and I have not claimed they are. What I have claimed is that they share a structural feature: in each case, the institutional logic of American foreign policy produced, with substantial predictability and contemporary objections from people inside the system, the conditions from which the next enemy would emerge. In each case, the costs of being wrong were paid by people who had no role in designing the policy. In each case, the architects of the original policy faced no accountability for the consequences. And in each case, the eventual response to the manufactured threat involved further American military action, further American resources, further American casualties, and further policy decisions that would, in turn, produce the next iteration of threat.</w:t>
      </w:r>
    </w:p>
    <w:p>
      <w:pPr>
        <w:pStyle w:val="BodyText"/>
      </w:pPr>
      <w:r>
        <w:t>The structural pattern is what matters. The cases are not interchangeable. The pattern is what they share. And the pattern is not the result of any single villain or any specific bad decision. It is the result of an institutional logic that consistently rewards short-term strategic thinking over long-term accountability, and that consistently insulates the people who make the decisions from the people who pay for them.</w:t>
      </w:r>
    </w:p>
    <w:p>
      <w:pPr>
        <w:pStyle w:val="BodyText"/>
      </w:pPr>
      <w:r>
        <w:t>There is a second objection worth taking seriously. You might say that this analysis blames America for the moral choices of foreign actors who carried out the violence. The hijackers chose to fly the planes. ISIS members chose to commit atrocities. Hamas operatives chose to kill civilians. By framing American policy as having "made" these enemies, am I not minimizing the moral agency of the people who actually committed the crimes?</w:t>
      </w:r>
    </w:p>
    <w:p>
      <w:pPr>
        <w:pStyle w:val="BodyText"/>
      </w:pPr>
      <w:r>
        <w:t>No. I am not. And I want to be precise about why I am not, because this objection deserves a careful answer.</w:t>
      </w:r>
    </w:p>
    <w:p>
      <w:pPr>
        <w:pStyle w:val="BodyText"/>
      </w:pPr>
      <w:r>
        <w:t>The men who hijacked the September 11 aircraft were morally responsible for the murder of nearly three thousand people. Nothing in this chapter changes that. The men who built ISIS were morally responsible for the slave markets, the public executions, and the campaign of genocide they conducted against the Yazidis. Nothing in this chapter changes that either. The Hamas operatives who killed Israeli civilians on October 7, 2023, were morally responsible for what they did. The fact that Israeli policy had created the conditions in which Hamas could operate does not absolve the people who pulled the triggers and detonated the bombs.</w:t>
      </w:r>
    </w:p>
    <w:p>
      <w:pPr>
        <w:pStyle w:val="BodyText"/>
      </w:pPr>
      <w:r>
        <w:t>What this chapter argues is something narrower. American institutions made specific policy choices, against contemporary objections, that produced the conditions from which these threats emerged. American institutions were warned about the consequences and proceeded anyway. American institutions have not been held accountable for the predictable outcomes of their decisions. None of this absolves the foreign actors of their crimes. All of this implicates American institutions in the chain of decisions that made those crimes possible.</w:t>
      </w:r>
    </w:p>
    <w:p>
      <w:pPr>
        <w:pStyle w:val="BodyText"/>
      </w:pPr>
      <w:r>
        <w:t>There is moral responsibility on multiple actors. The hijackers chose to murder. The CIA officials who armed the network from which the hijackers emerged chose to arm it knowing what kind of network it was. The men who built ISIS chose to kill. The Bremer team that disbanded the Iraqi army was warned about what would follow and signed the order anyway. Both kinds of responsibility are real. Both deserve to be named. The reflex in mainstream American discussion is to name only the first kind, because naming the second kind threatens institutional interests that have organized themselves to prevent that naming. This chapter exists to balance that reflex.</w:t>
      </w:r>
    </w:p>
    <w:p>
      <w:pPr>
        <w:pStyle w:val="Divider"/>
        <w:jc w:val="center"/>
      </w:pPr>
      <w:r>
        <w:t>◆ ◆ ◆</w:t>
      </w:r>
    </w:p>
    <w:p>
      <w:pPr>
        <w:pStyle w:val="BodyText"/>
      </w:pPr>
      <w:r>
        <w:t>What I want you to take from this chapter is not despair. It is recognition.</w:t>
      </w:r>
    </w:p>
    <w:p>
      <w:pPr>
        <w:pStyle w:val="BodyText"/>
      </w:pPr>
      <w:r>
        <w:t>The next time you hear an American politician explain why we have to fight a particular enemy in a particular country, I want you to ask one question. Where did this enemy come from? Not where they were born. Where they came from as a political and military force. Who armed them. Who funded them. Who created the conditions in which they could organize. Who failed to anticipate, or chose to ignore, the warnings about what was being built.</w:t>
      </w:r>
    </w:p>
    <w:p>
      <w:pPr>
        <w:pStyle w:val="BodyText"/>
      </w:pPr>
      <w:r>
        <w:t>You will find, in the cases where the documentation exists, that the answer is almost never "they emerged spontaneously from a culture of hatred." The answer is almost always that there is a documented institutional history that includes American or American-allied policy decisions made against contemporary objections, with predictable consequences that were ignored, by officials who paid no personal cost for being wrong.</w:t>
      </w:r>
    </w:p>
    <w:p>
      <w:pPr>
        <w:pStyle w:val="BodyText"/>
      </w:pPr>
      <w:r>
        <w:t>That is not the whole story of every conflict. There are genuine evils in the world that exist independently of American foreign policy. Some enemies are not made in America. But more of them are than we have been told, and the institutional consequences of acknowledging that have been precisely the problem the people who designed the policies have spent their careers trying to avoid.</w:t>
      </w:r>
    </w:p>
    <w:p>
      <w:pPr>
        <w:pStyle w:val="BodyText"/>
      </w:pPr>
      <w:r>
        <w:t>When you have been told a thing for long enough, by enough people, that you have stopped questioning it, the most important question becomes: who benefits from your having stopped questioning it? In the case of foreign policy, the answer is the people who designed the wars, who profited from the contracts, who built the careers, and who left the costs to be paid by other people's children. The next chapter is about those people specifically — the pattern of who gets killed when they get in the way of what those institutions are protecting, and what the documented record shows about a series of cases that share a disturbing common shape.</w:t>
      </w:r>
    </w:p>
    <w:p>
      <w:pPr>
        <w:pStyle w:val="Refrain"/>
        <w:ind w:left="720" w:right="720"/>
        <w:jc w:val="center"/>
      </w:pPr>
      <w:r>
        <w:t>The machinery no longer hides; controlling the people has become government's main job…</w:t>
      </w:r>
    </w:p>
    <w:p>
      <w:pPr>
        <w:spacing w:before="0" w:after="0"/>
      </w:pPr>
      <w:r>
        <w:br w:type="page"/>
      </w:r>
    </w:p>
    <w:p>
      <w:pPr>
        <w:pStyle w:val="ChapNum"/>
        <w:jc w:val="center"/>
      </w:pPr>
      <w:r>
        <w:t>Chapter Nine</w:t>
      </w:r>
    </w:p>
    <w:p>
      <w:pPr>
        <w:pStyle w:val="ChapTitle"/>
        <w:jc w:val="center"/>
      </w:pPr>
      <w:r>
        <w:t>The Pattern Across Three Centuries</w:t>
      </w:r>
    </w:p>
    <w:p>
      <w:pPr>
        <w:pStyle w:val="ChapSub"/>
        <w:jc w:val="center"/>
      </w:pPr>
      <w:r>
        <w:t>Part A</w:t>
      </w:r>
    </w:p>
    <w:p>
      <w:pPr>
        <w:pStyle w:val="BodyText"/>
      </w:pPr>
      <w:r>
        <w:t>Up to this point, this book has built its argument case by case. A documented case of manufactured division. A documented case of debt as a tool of empire. A documented case of media consolidation producing narrative control. A documented case of selective enforcement of foreign agent law. A documented case of suppressed accountability for an attack on American sailors. A documented case of advance warnings ignored before the worst attack in American history. A documented case of three different enemies built by the institutions that later required them to be fought.</w:t>
      </w:r>
    </w:p>
    <w:p>
      <w:pPr>
        <w:pStyle w:val="BodyText"/>
      </w:pPr>
      <w:r>
        <w:t>Each case stands on its own. The sources are real. The evidence is checkable. None of the individual cases requires you to accept any of the other cases to evaluate the documentation in front of you. That is, I think, how this kind of argument has to be built — one verifiable claim at a time, with the reader free to test each one before considering whether it fits a larger pattern.</w:t>
      </w:r>
    </w:p>
    <w:p>
      <w:pPr>
        <w:pStyle w:val="BodyText"/>
      </w:pPr>
      <w:r>
        <w:t>But there comes a point in any honest book of this kind where you have to step back and ask whether the cases together tell a story that the individual cases, by themselves, do not. Is there a structural pattern that connects them? Or are these isolated incidents that I have arranged into an apparent pattern through the act of selection?</w:t>
      </w:r>
    </w:p>
    <w:p>
      <w:pPr>
        <w:pStyle w:val="BodyText"/>
      </w:pPr>
      <w:r>
        <w:t>I have asked myself this question seriously, more than once, while writing this book. The answer I have arrived at is that the pattern is real, and that the way to demonstrate it is not to argue for it abstractly but to extend the documentation across more cases than any single argument requires. If three documented cases of manufactured enemies represent a pattern, twenty represent something harder to dismiss. If the cases span only the last thirty years, they could be explained as artifacts of a particular geopolitical moment. If they span three centuries and fifteen countries, they cannot.</w:t>
      </w:r>
    </w:p>
    <w:p>
      <w:pPr>
        <w:pStyle w:val="BodyText"/>
      </w:pPr>
      <w:r>
        <w:t>This chapter is going to walk through a substantial number of documented cases. I will not be able to give each of them the full treatment I have given the cases in earlier chapters — there are simply too many. What I will give you is enough information about each one to make the case verifiable, with enough depth on the most consequential ones to demonstrate the pattern in concrete terms. A more complete documentation of these cases is provided in the appendix to this book, where readers who want to verify any specific claim can find the primary sources for each.</w:t>
      </w:r>
    </w:p>
    <w:p>
      <w:pPr>
        <w:pStyle w:val="BodyText"/>
      </w:pPr>
      <w:r>
        <w:t>What I want you to notice, as you read, is not any single case. It is the consistency of the pattern across centuries, across continents, across the political ideologies of the actors involved. The mechanism does not require any specific villain. It requires only the institutional logic that has, with depressing regularity, produced the same kind of outcome from the same kind of input across an enormous range of historical contexts.</w:t>
      </w:r>
    </w:p>
    <w:p>
      <w:pPr>
        <w:pStyle w:val="Divider"/>
        <w:jc w:val="center"/>
      </w:pPr>
      <w:r>
        <w:t>◆ ◆ ◆</w:t>
      </w:r>
    </w:p>
    <w:p>
      <w:pPr>
        <w:pStyle w:val="PullQuote"/>
        <w:ind w:left="1080" w:right="1080"/>
        <w:jc w:val="center"/>
      </w:pPr>
      <w:r>
        <w:t>If three documented cases represent a pattern, twenty represent something harder to dismiss. If they span three centuries and fifteen countries, they cannot be explained as a particular moment.</w:t>
      </w:r>
    </w:p>
    <w:p>
      <w:pPr>
        <w:pStyle w:val="BodyText"/>
      </w:pPr>
      <w:r>
        <w:t>Let me start with cases from the Cold War era, because that is the period for which the most documents have now been declassified, and because it is the period that most directly produced the institutional logic still operating today.</w:t>
      </w:r>
    </w:p>
    <w:p>
      <w:pPr>
        <w:pStyle w:val="SectionHead"/>
      </w:pPr>
      <w:r>
        <w:t>Iran, 1953 — Operation Ajax</w:t>
      </w:r>
    </w:p>
    <w:p>
      <w:pPr>
        <w:pStyle w:val="BodyText"/>
      </w:pPr>
      <w:r>
        <w:t>In 1951, the democratically elected Prime Minister of Iran, Mohammad Mossadegh, nationalized the Iranian oil industry. The British-owned Anglo-Iranian Oil Company, which had been extracting Iranian oil at terms heavily favorable to British interests, lost its concession. The British government responded with sanctions and an international embargo on Iranian oil. They also approached the United States with a request for joint covert action to overthrow Mossadegh's government.</w:t>
      </w:r>
    </w:p>
    <w:p>
      <w:pPr>
        <w:pStyle w:val="BodyText"/>
      </w:pPr>
      <w:r>
        <w:t>The Eisenhower administration agreed. The CIA operation, codenamed Ajax, was conducted in August 1953. It involved bribing Iranian officials and military officers, organizing pro-monarchy demonstrations, and creating the conditions for the Shah of Iran to dismiss Mossadegh and return to absolute power. The operation succeeded. The Shah ruled Iran for the next twenty-six years as an absolute monarch supported by American military aid and a brutal secret police, the Savak, that was trained and equipped with American assistance.</w:t>
      </w:r>
    </w:p>
    <w:p>
      <w:pPr>
        <w:pStyle w:val="BodyText"/>
      </w:pPr>
      <w:r>
        <w:t>The CIA officially acknowledged its role in Operation Ajax in 2013, sixty years after the fact. Internal CIA documents released through the National Security Archive at George Washington University confirm the operation in detail. The 1979 Iranian Revolution, which produced the Islamic Republic that the United States has spent the past forty-five years treating as one of its central adversaries, was, in significant part, the response of the Iranian people to twenty-six years of brutal monarchy that the United States had imposed on them by overthrowing their elected government in 1953. The current adversarial relationship between the United States and Iran is, by the documented record, a direct consequence of an American covert action that destroyed Iranian democracy seventy years ago.</w:t>
      </w:r>
    </w:p>
    <w:p>
      <w:pPr>
        <w:pStyle w:val="SectionHead"/>
      </w:pPr>
      <w:r>
        <w:t>Guatemala, 1954 — Operation PBSUCCESS</w:t>
      </w:r>
    </w:p>
    <w:p>
      <w:pPr>
        <w:pStyle w:val="BodyText"/>
      </w:pPr>
      <w:r>
        <w:t>In 1944, after a popular uprising against a military dictatorship, Guatemala had its first democratic election. The country went through a decade of democratic government that came to be called the Guatemalan Revolution. In 1951, Jacobo Árbenz was elected president on a platform of land reform that would have redistributed unused land owned by the United Fruit Company — an American corporation with extensive holdings in Guatemala — to landless Guatemalan peasants.</w:t>
      </w:r>
    </w:p>
    <w:p>
      <w:pPr>
        <w:pStyle w:val="BodyText"/>
      </w:pPr>
      <w:r>
        <w:t>The United Fruit Company had close personal connections to senior officials in the Eisenhower administration, including Secretary of State John Foster Dulles and CIA Director Allen Dulles, who had served as the company's lawyer. United Fruit lobbied the administration to overthrow Árbenz. The administration agreed. Operation PBSUCCESS, conducted in 1954, used CIA-trained mercenary forces and a propaganda campaign to force Árbenz from office. The democratically elected government was replaced by a military junta.</w:t>
      </w:r>
    </w:p>
    <w:p>
      <w:pPr>
        <w:pStyle w:val="BodyText"/>
      </w:pPr>
      <w:r>
        <w:t>The aftermath was a thirty-six-year civil war in which approximately two hundred thousand Guatemalans were killed, the great majority of them by the American-supported Guatemalan military. A 1999 United Nations Truth Commission concluded that the Guatemalan military, with American training and assistance, had committed acts of genocide against the indigenous Mayan population. The current poverty, instability, and migration crisis in Central America that drives so much of the political debate in the United States about immigration is, in significant part, the descendant of the conditions created by these decades of American-supported military rule, of which the 1954 coup was the inflection point.</w:t>
      </w:r>
    </w:p>
    <w:p>
      <w:pPr>
        <w:pStyle w:val="SectionHead"/>
      </w:pPr>
      <w:r>
        <w:t>Chile, 1973 — The Pinochet Coup</w:t>
      </w:r>
    </w:p>
    <w:p>
      <w:pPr>
        <w:pStyle w:val="BodyText"/>
      </w:pPr>
      <w:r>
        <w:t>Salvador Allende, a socialist physician, was democratically elected President of Chile in 1970. Almost immediately after his election, the Nixon administration began working to destabilize his government. Declassified documents from the Nixon White House, including a meeting note from National Security Advisor Henry Kissinger, document the explicit American policy goal of preventing Allende from completing his term. Kissinger reportedly told a meeting of the 40 Committee that "I don't see why we need to stand by and watch a country go communist due to the irresponsibility of its own people."</w:t>
      </w:r>
    </w:p>
    <w:p>
      <w:pPr>
        <w:pStyle w:val="BodyText"/>
      </w:pPr>
      <w:r>
        <w:t>The destabilization campaign included economic pressure, support for opposition media, covert funding of opposition political parties, and direct encouragement of military officers who might be willing to overthrow Allende. On September 11, 1973 — twenty-eight years before the date became famous for a different reason — General Augusto Pinochet led a military coup that resulted in Allende's death and the installation of a military junta.</w:t>
      </w:r>
    </w:p>
    <w:p>
      <w:pPr>
        <w:pStyle w:val="BodyText"/>
      </w:pPr>
      <w:r>
        <w:t>Pinochet ruled Chile until 1990. During his rule, his government killed approximately three thousand Chileans for political reasons, tortured tens of thousands more, and disappeared political opponents at a scale that produced the modern usage of "the disappeared" as a category of human rights victim. The American government supported Pinochet throughout his rule. The economic policies imposed by the regime, designed by economists trained at the University of Chicago, became the template for what would later be called neoliberalism — a set of policies that has been imposed, frequently through similar pressure, on numerous countries since.</w:t>
      </w:r>
    </w:p>
    <w:p>
      <w:pPr>
        <w:pStyle w:val="BodyText"/>
      </w:pPr>
      <w:r>
        <w:t>I include the Chile case because the Kissinger quote is, like the Brzezinski quote in the previous chapter, the kind of source that should be foundational. A senior American national security official, on the record, expressing the view that the United States was justified in destabilizing the elected government of a foreign country because the voters had elected the wrong person. That is the institutional logic that has produced the cases this book is documenting. It is not subtle. It is not hidden. It is on the record. The challenge is not finding it. The challenge is making it part of the story Americans tell themselves about what their country has actually done.</w:t>
      </w:r>
    </w:p>
    <w:p>
      <w:pPr>
        <w:pStyle w:val="Divider"/>
        <w:jc w:val="center"/>
      </w:pPr>
      <w:r>
        <w:t>◆ ◆ ◆</w:t>
      </w:r>
    </w:p>
    <w:p>
      <w:pPr>
        <w:pStyle w:val="SectionHead"/>
      </w:pPr>
      <w:r>
        <w:t>Indonesia, 1965-66 — The Anti-Communist Massacres</w:t>
      </w:r>
    </w:p>
    <w:p>
      <w:pPr>
        <w:pStyle w:val="BodyText"/>
      </w:pPr>
      <w:r>
        <w:t>In 1965, after a confused political crisis whose details are still debated by historians, the Indonesian military launched a campaign of mass killing against alleged communists. The campaign killed somewhere between five hundred thousand and one million Indonesians over approximately a year. Most of those killed were not actually communists. Many were ethnic Chinese, members of labor unions, intellectuals, and political opponents of the military faction that emerged in control. The campaign destroyed the Indonesian Communist Party, which had been one of the largest in the world, and installed General Suharto in power. He ruled Indonesia for the next thirty-two years.</w:t>
      </w:r>
    </w:p>
    <w:p>
      <w:pPr>
        <w:pStyle w:val="BodyText"/>
      </w:pPr>
      <w:r>
        <w:t>Documents declassified in 2017 from the United States Embassy in Jakarta confirmed that the United States had provided the Indonesian military with extensive lists of names of suspected communists, knowing those lists would be used as kill lists. The Embassy maintained running tallies of how many people had been killed, in language that strongly suggested institutional approval. The cables included assessments such as "the army has been working hard at this" and explicit statements that the killings were "an extra dividend" from the political situation.</w:t>
      </w:r>
    </w:p>
    <w:p>
      <w:pPr>
        <w:pStyle w:val="BodyText"/>
      </w:pPr>
      <w:r>
        <w:t>The Indonesian massacres are among the largest atrocities of the twentieth century. They have been studied less than other atrocities of comparable scale because the political winners — the American government and the Indonesian military — had no interest in their being studied. Joshua Oppenheimer's 2012 documentary "The Act of Killing," in which surviving perpetrators reenacted their killings on camera in a state of complete impunity, is one of the most disturbing films ever made about the consequences of state violence. The atrocities were known at the time. They were assisted at the time. They have been buried since.</w:t>
      </w:r>
    </w:p>
    <w:p>
      <w:pPr>
        <w:pStyle w:val="SectionHead"/>
      </w:pPr>
      <w:r>
        <w:t>The Bangladesh Genocide, 1971</w:t>
      </w:r>
    </w:p>
    <w:p>
      <w:pPr>
        <w:pStyle w:val="BodyText"/>
      </w:pPr>
      <w:r>
        <w:t>In 1971, the Pakistani military launched a campaign of mass violence against the Bengali population of what was then East Pakistan. The campaign killed approximately three million Bengalis and produced systematic mass rape on a scale that is still difficult to comprehend. Approximately ten million Bengali refugees fled to India, contributing to the war between India and Pakistan that ended in the establishment of Bangladesh as an independent country.</w:t>
      </w:r>
    </w:p>
    <w:p>
      <w:pPr>
        <w:pStyle w:val="BodyText"/>
      </w:pPr>
      <w:r>
        <w:t>The Nixon administration, throughout the genocide, supported Pakistan. American weapons sales continued. American diplomatic pressure was applied against India, the country that was sheltering Bengali refugees and that ultimately intervened to stop the killing. Archer Blood, the American consul general in Dhaka, sent a series of cables to Washington documenting the atrocities and protesting the American government's support for the perpetrators. His cables, which became known as the Blood Telegrams, are among the most damning internal communications in the history of the State Department. He was reassigned for sending them. The American policy of supporting Pakistan continued.</w:t>
      </w:r>
    </w:p>
    <w:p>
      <w:pPr>
        <w:pStyle w:val="BodyText"/>
      </w:pPr>
      <w:r>
        <w:t>The Nixon administration's reasoning, documented in Henry Kissinger's own memoirs, was that Pakistan was an important strategic partner — a connection to China, with whom the administration was secretly negotiating, and a counterweight to India, which was aligned with the Soviet Union. The lives of three million Bengalis were, in this calculus, less important than the geopolitical positioning. The pattern is by now familiar. The strategic logic that justified looking away from genocide is the same kind of logic that justified the cases in the previous chapter. The mechanism is the same. The costs are paid by people whose names are not in the documents.</w:t>
      </w:r>
    </w:p>
    <w:p>
      <w:pPr>
        <w:pStyle w:val="BodyText"/>
      </w:pPr>
      <w:r>
        <w:t>I want to pause here for a moment, because we are about to leave the Cold War cases and move to more recent ones, and I want to make sure something has registered. Each of these cases involved the deaths of large numbers of people who had no part in any decision that mattered to the institutions that produced their suffering. The Iranians who lived through twenty-six years of monarchy did not vote for the 1953 coup. The Guatemalans killed during thirty-six years of civil war did not vote for the 1954 coup. The Chileans tortured under Pinochet did not vote for Kissinger. The Indonesians and Bengalis killed in 1965 and 1971 did not vote for the strategic calculations that justified the indifference of the American government to their deaths. The institutional logic that produced these outcomes did not require the consent of the people who paid for it, and it did not seek that consent. It treated their lives as variables in equations being solved by others. That is what I mean when I say the costs are paid by people whose names are not in the documents. The names are real. The people were real. The documents recorded only the strategic calculations of the people who decided their fates.</w:t>
      </w:r>
    </w:p>
    <w:p>
      <w:pPr>
        <w:pStyle w:val="ChapSub"/>
        <w:jc w:val="center"/>
      </w:pPr>
      <w:r>
        <w:t>Part B</w:t>
      </w:r>
    </w:p>
    <w:p>
      <w:pPr>
        <w:pStyle w:val="BodyText"/>
      </w:pPr>
      <w:r>
        <w:t>The Cold War cases are the most thoroughly documented because the most time has passed and the most documents have been declassified. The post-Cold War cases are still emerging from classification, but enough is now in the public record to extend the pattern into the present.</w:t>
      </w:r>
    </w:p>
    <w:p>
      <w:pPr>
        <w:pStyle w:val="SectionHead"/>
      </w:pPr>
      <w:r>
        <w:t>Operation Condor, 1975-1989</w:t>
      </w:r>
    </w:p>
    <w:p>
      <w:pPr>
        <w:pStyle w:val="BodyText"/>
      </w:pPr>
      <w:r>
        <w:t>Operation Condor was the formal coordination agreement among the military dictatorships of South America — Argentina, Chile, Uruguay, Paraguay, Bolivia, and Brazil, with later participation from Ecuador and Peru. The agreement, signed in Santiago in November 1975, was a transnational program for tracking, capturing, and killing political opponents of the participating regimes. It killed an estimated sixty thousand people across the affected countries between its formal establishment and the gradual transitions to democracy in the 1980s.</w:t>
      </w:r>
    </w:p>
    <w:p>
      <w:pPr>
        <w:pStyle w:val="BodyText"/>
      </w:pPr>
      <w:r>
        <w:t>The American role in Operation Condor was, for decades, a matter of speculation. Beginning in the late 1990s, declassified documents from the State Department, the CIA, and the FBI confirmed that the United States had been informed about Condor at the time of its formation, had provided communications equipment and training that supported its operations, and had, in some cases, allowed Condor operatives to operate inside the United States in pursuit of their targets. The most notorious example was the 1976 assassination of Orlando Letelier, a former Chilean cabinet member living in exile in Washington DC, who was killed by a Chilean intelligence operative using a car bomb in Embassy Row. The American response, despite the assassination occurring on American soil, was muted. The relationship with the Pinochet regime was protected.</w:t>
      </w:r>
    </w:p>
    <w:p>
      <w:pPr>
        <w:pStyle w:val="BodyText"/>
      </w:pPr>
      <w:r>
        <w:t>Operation Condor extended the pattern across continents. The same institutional logic that justified American involvement in Iran, Guatemala, and Chile produced, in the Southern Cone of Latin America, a coordinated transnational system of state terror against civilian political opponents, with American knowledge and support, in pursuit of the same strategic goals.</w:t>
      </w:r>
    </w:p>
    <w:p>
      <w:pPr>
        <w:pStyle w:val="SectionHead"/>
      </w:pPr>
      <w:r>
        <w:t>The 1990s Sanctions on Iraq</w:t>
      </w:r>
    </w:p>
    <w:p>
      <w:pPr>
        <w:pStyle w:val="BodyText"/>
      </w:pPr>
      <w:r>
        <w:t>After the 1991 Gulf War, the United Nations imposed sanctions on Iraq that remained largely in place until the 2003 American invasion. The sanctions were comprehensive — restricting not only weapons-related materials but food, medicine, water purification supplies, and the materials needed to maintain civil infrastructure. The Iraqi civilian death toll from the sanctions has been the subject of substantial scholarly debate. The most widely cited estimate, from a 1999 UNICEF study, suggested that approximately five hundred thousand Iraqi children under the age of five had died as a consequence of the sanctions during the 1990s.</w:t>
      </w:r>
    </w:p>
    <w:p>
      <w:pPr>
        <w:pStyle w:val="BodyText"/>
      </w:pPr>
      <w:r>
        <w:t>In 1996, on the CBS news program 60 Minutes, Secretary of State Madeleine Albright was asked directly about the UNICEF figure. The journalist Lesley Stahl asked her: "We have heard that half a million children have died. I mean, that's more children than died in Hiroshima. And, you know, is the price worth it?" Albright's answer, which is on tape and is publicly available: "I think this is a very hard choice, but the price — we think the price is worth it."</w:t>
      </w:r>
    </w:p>
    <w:p>
      <w:pPr>
        <w:pStyle w:val="BodyText"/>
      </w:pPr>
      <w:r>
        <w:t>I want to be precise about what is documented and what is contested in this case. The number of children who died as a consequence of the sanctions is genuinely debated among scholars. Some studies have suggested the UNICEF figure may have been inflated by Iraqi government data manipulation. Other studies, using different methodologies, have produced figures in similar ranges. What is not contested is that the sanctions caused massive civilian suffering. What is not contested is that Albright was asked about that suffering on national television and answered that the cost was worth it. What is not contested is that her answer became a defining moment in how the sanctions were perceived internationally — not because it revealed something previously hidden, but because it openly stated a view that had been held by senior American officials for years.</w:t>
      </w:r>
    </w:p>
    <w:p>
      <w:pPr>
        <w:pStyle w:val="SectionHead"/>
      </w:pPr>
      <w:r>
        <w:t>Yemen, 2015-Present</w:t>
      </w:r>
    </w:p>
    <w:p>
      <w:pPr>
        <w:pStyle w:val="BodyText"/>
      </w:pPr>
      <w:r>
        <w:t>In March 2015, Saudi Arabia, supported by a coalition that included the United Arab Emirates and several other Arab states, launched a military intervention in Yemen against the Houthi movement. The United States provided weapons, intelligence, refueling for Saudi aircraft, and diplomatic cover for the campaign. The intervention has now continued, in various forms, for over a decade.</w:t>
      </w:r>
    </w:p>
    <w:p>
      <w:pPr>
        <w:pStyle w:val="BodyText"/>
      </w:pPr>
      <w:r>
        <w:t>The Yemeni civilian death toll from the war is in the hundreds of thousands. The United Nations has repeatedly described the conflict as the world's worst humanitarian crisis. Saudi airstrikes, conducted with American-supplied munitions, have hit hospitals, schools, weddings, school buses, and water treatment facilities. Specific incidents have been documented in detail by international human rights organizations. In August 2018, a Saudi airstrike hit a school bus in northern Yemen, killing forty children. The bomb that destroyed the bus was a 500-pound laser-guided weapon manufactured by Lockheed Martin in the United States. The serial number on the recovered fragments was traced to the manufacturer and to the American military sale that had provided it to Saudi Arabia.</w:t>
      </w:r>
    </w:p>
    <w:p>
      <w:pPr>
        <w:pStyle w:val="BodyText"/>
      </w:pPr>
      <w:r>
        <w:t>Successive American administrations of both parties have continued weapons sales to Saudi Arabia throughout the conflict. Congressional efforts to halt those sales have been vetoed. The institutional logic — the strategic value of the Saudi relationship, the economic value of the weapons sales, the political costs of confronting both — has consistently overridden the documented record of what the weapons were being used to do.</w:t>
      </w:r>
    </w:p>
    <w:p>
      <w:pPr>
        <w:pStyle w:val="SectionHead"/>
      </w:pPr>
      <w:r>
        <w:t>Libya After 2011</w:t>
      </w:r>
    </w:p>
    <w:p>
      <w:pPr>
        <w:pStyle w:val="BodyText"/>
      </w:pPr>
      <w:r>
        <w:t>I covered the 2011 NATO intervention in Libya in Chapter Five, in the context of the petrodollar argument. I want to return to it briefly here because the post-intervention reality is what completes the picture of how these interventions actually function as policy.</w:t>
      </w:r>
    </w:p>
    <w:p>
      <w:pPr>
        <w:pStyle w:val="BodyText"/>
      </w:pPr>
      <w:r>
        <w:t>Libya in 2010 had the highest standard of living of any country in Africa. It had universal healthcare, free education through university, electricity subsidies, and one of the lowest infant mortality rates on the continent. None of this excuses the brutalities of the Gaddafi regime, which were real. The point is structural: an intervention that was framed as humanitarian protection of civilians produced, in its aftermath, a catastrophic collapse of the conditions of life for ordinary Libyans.</w:t>
      </w:r>
    </w:p>
    <w:p>
      <w:pPr>
        <w:pStyle w:val="BodyText"/>
      </w:pPr>
      <w:r>
        <w:t>In November 2017, CNN published a report from Libya documenting the existence of slave markets in coastal cities where African migrants attempting to reach Europe were being captured and sold at auction. The footage was graphic. African men were being sold for the equivalent of four hundred dollars apiece. The story confirmed reporting that had been emerging from the International Organization for Migration for some time. Libya, the country with the highest standard of living in Africa before the intervention, had become a country where slave markets operated openly within five years of the intervention.</w:t>
      </w:r>
    </w:p>
    <w:p>
      <w:pPr>
        <w:pStyle w:val="BodyText"/>
      </w:pPr>
      <w:r>
        <w:t>The American response to the slave market reporting was minimal. Hillary Clinton, who had been Secretary of State during the intervention, did not retract her "we came, we saw, he died" comment. The decision-makers who had authorized the intervention faced no accountability for its outcomes. Libya remains, as I write this, a fragmented and conflict-ridden state, with multiple competing governments, no functional civil society, and a population whose lives have been destroyed by the consequences of an intervention conducted in their name.</w:t>
      </w:r>
    </w:p>
    <w:p>
      <w:pPr>
        <w:pStyle w:val="Divider"/>
        <w:jc w:val="center"/>
      </w:pPr>
      <w:r>
        <w:t>◆ ◆ ◆</w:t>
      </w:r>
    </w:p>
    <w:p>
      <w:pPr>
        <w:pStyle w:val="PullQuote"/>
        <w:ind w:left="1080" w:right="1080"/>
        <w:jc w:val="center"/>
      </w:pPr>
      <w:r>
        <w:t>The pattern is not that the United States is uniquely evil. The pattern is that the institutional logic of American foreign policy has, for at least three centuries of the country</w:t>
      </w:r>
      <w:r>
        <w:rPr>
          <w:b/>
          <w:i/>
        </w:rPr>
      </w:r>
      <w:r>
        <w:t>'</w:t>
      </w:r>
      <w:r>
        <w:rPr>
          <w:b/>
          <w:i/>
        </w:rPr>
      </w:r>
      <w:r>
        <w:t>s existence, consistently produced outcomes that the people who designed the policies never had to live through.</w:t>
      </w:r>
    </w:p>
    <w:p>
      <w:pPr>
        <w:pStyle w:val="BodyText"/>
      </w:pPr>
      <w:r>
        <w:t>You might object that I have selected only the dark cases. That for every Iran 1953 there is a Marshall Plan rebuilding Western Europe. For every Guatemala 1954 there is American participation in defeating fascism in World War II. For every Operation Cyclone there is American humanitarian assistance after natural disasters. By focusing only on the catastrophes, I am painting a picture of American foreign policy that ignores the genuine good the United States has done in the world.</w:t>
      </w:r>
    </w:p>
    <w:p>
      <w:pPr>
        <w:pStyle w:val="BodyText"/>
      </w:pPr>
      <w:r>
        <w:t>I take this objection seriously, and I want to address it directly.</w:t>
      </w:r>
    </w:p>
    <w:p>
      <w:pPr>
        <w:pStyle w:val="BodyText"/>
      </w:pPr>
      <w:r>
        <w:t>The objection is correct that I have selected dark cases. I have done so deliberately, for a specific reason that I think is defensible. The standard story of American foreign policy that most Americans receive from mainstream sources is the bright story. The Marshall Plan, World War II, humanitarian assistance, the Peace Corps, the spread of democracy — these are the cases that get foregrounded in American historical education and media coverage. They are not lies. The Marshall Plan really did rebuild Western Europe. The defeat of fascism really was a moral imperative that American power genuinely served. American humanitarian assistance has saved real lives in real disasters. None of this is in dispute, and none of this needs to be argued for in this book because it is not the part of the record that has been suppressed.</w:t>
      </w:r>
    </w:p>
    <w:p>
      <w:pPr>
        <w:pStyle w:val="BodyText"/>
      </w:pPr>
      <w:r>
        <w:t>What this book is for is the part that has been suppressed. The bright cases get told. The dark cases get told sometimes, briefly, with apologetic framing, in ways that do not register as a pattern. The argument I am making is not that the dark cases outweigh the bright ones — that is a moral judgment I do not think any single book can make. The argument I am making is that the dark cases exist, in numbers and at scales that, if they were widely understood, would substantially change how Americans think about what their country has done in the world. The bright story is a story. The full story includes the cases in this chapter. The reader who has access to both is in a better position to make their own moral judgment than the reader who has access only to the bright one.</w:t>
      </w:r>
    </w:p>
    <w:p>
      <w:pPr>
        <w:pStyle w:val="BodyText"/>
      </w:pPr>
      <w:r>
        <w:t>There is a second objection worth taking seriously. You might say that the cases I have presented span different administrations of different parties, with different ideologies and different stated goals. Treating them as instances of a single "American institutional logic" risks ignoring the genuine differences between, say, the Eisenhower administration and the Carter administration, or between Republican and Democratic foreign policy traditions. The pattern, the objection runs, is something I am projecting onto the cases rather than something that genuinely connects them.</w:t>
      </w:r>
    </w:p>
    <w:p>
      <w:pPr>
        <w:pStyle w:val="BodyText"/>
      </w:pPr>
      <w:r>
        <w:t>This is a more sophisticated version of the cherry-picking objection, and I want to give it a more sophisticated answer. The differences between administrations are real. They matter. The Eisenhower CIA was not the same institution as the Carter CIA. The Reagan State Department was not the same as the Obama State Department. The decision-makers had different ideologies, different constraints, and different political coalitions. None of this is in dispute.</w:t>
      </w:r>
    </w:p>
    <w:p>
      <w:pPr>
        <w:pStyle w:val="BodyText"/>
      </w:pPr>
      <w:r>
        <w:t>What I am claiming is that, despite these differences, the institutional logic that produced the dark cases has been remarkably consistent across administrations. Eisenhower's CIA overthrew Mossadegh and Árbenz. Kennedy's CIA tried to overthrow Castro and assisted Diem in South Vietnam. Johnson's administration mishandled Vietnam catastrophically and supported Pakistan during the Bangladesh genocide. Nixon and Kissinger supported Pinochet and Pakistan. Carter began Operation Cyclone. Reagan continued and expanded it. Bush 41 conducted the Gulf War and began the Iraq sanctions. Clinton continued the Iraq sanctions and expanded American military involvement in Yugoslavia. Bush 43 invaded Iraq on false pretenses. Obama expanded drone warfare and supported the Libya intervention and the Saudi war in Yemen. Trump continued most of Obama's policies and expanded some. Biden continued most of Trump's policies and expanded support for Israel during the Gaza war.</w:t>
      </w:r>
    </w:p>
    <w:p>
      <w:pPr>
        <w:pStyle w:val="BodyText"/>
      </w:pPr>
      <w:r>
        <w:t>The pattern is across both parties, across all administrations, across the entire post-World War II period. The personalities differ. The rhetoric differs. The institutional outcomes are remarkably consistent. That consistency, across so much variation in the surface details, is exactly what I mean when I describe an institutional logic. It is not a single conspiracy. It is a structural feature of how American power operates that has survived every change in administration, every shift in public opinion, every new doctrine and every new framework. Something that consistent is not a coincidence. It is the system functioning as designed.</w:t>
      </w:r>
    </w:p>
    <w:p>
      <w:pPr>
        <w:pStyle w:val="Divider"/>
        <w:jc w:val="center"/>
      </w:pPr>
      <w:r>
        <w:t>◆ ◆ ◆</w:t>
      </w:r>
    </w:p>
    <w:p>
      <w:pPr>
        <w:pStyle w:val="BodyText"/>
      </w:pPr>
      <w:r>
        <w:t>What I want you to take from this chapter is not a moral verdict on the United States.</w:t>
      </w:r>
    </w:p>
    <w:p>
      <w:pPr>
        <w:pStyle w:val="BodyText"/>
      </w:pPr>
      <w:r>
        <w:t>I love this country. I am writing this book in part because I love this country. People who do not love something do not spend years writing about how to make it better. The point of documenting the dark cases is not to argue that America is uniquely evil. The point is to argue that America is not uniquely good either, and that the gap between the moral self-image many Americans hold of their country and the documented record of what their country has actually done has consequences for how they participate in their own democracy.</w:t>
      </w:r>
    </w:p>
    <w:p>
      <w:pPr>
        <w:pStyle w:val="BodyText"/>
      </w:pPr>
      <w:r>
        <w:t>A citizen who believes their country has never seriously harmed innocent people abroad will not bring scrutiny to current foreign policy decisions that are doing exactly that. A citizen who believes the bright story is the whole story will be unprepared to recognize the dark cases when they happen in the present. A citizen who has not encountered the documented record I have walked you through will be vulnerable to the next round of justifications for the next round of interventions, because they will not have the historical context to evaluate the claims being made.</w:t>
      </w:r>
    </w:p>
    <w:p>
      <w:pPr>
        <w:pStyle w:val="BodyText"/>
      </w:pPr>
      <w:r>
        <w:t>The pattern across three centuries is real. It is documented. It is in primary sources, in declassified records, in court rulings, and in the on-record admissions of the people who designed the policies. None of it requires you to take my word for any of it. It requires only that you check the sources and judge for yourself.</w:t>
      </w:r>
    </w:p>
    <w:p>
      <w:pPr>
        <w:pStyle w:val="BodyText"/>
      </w:pPr>
      <w:r>
        <w:t>What you do with that knowledge is up to you. Some readers will want to engage with American foreign policy as activists. Some will want to engage as informed voters. Some will want simply to update their understanding of the country they live in. All of those responses are legitimate. What is not legitimate, after seeing this evidence, is going back to the simple version of the story. Once you have seen the pattern, you cannot unsee it. And the people who designed the policies — and who are still designing them today — are counting on most Americans never seeing it at all.</w:t>
      </w:r>
    </w:p>
    <w:p>
      <w:pPr>
        <w:pStyle w:val="BodyText"/>
      </w:pPr>
      <w:r>
        <w:t>That is the institutional bet that this book is trying to lose for them.</w:t>
      </w:r>
    </w:p>
    <w:p>
      <w:pPr>
        <w:pStyle w:val="BodyText"/>
      </w:pPr>
      <w:r>
        <w:t>Part Two ends here. Part Three is about the systems that drain us in our daily lives — healthcare, opportunity costs, and the men currently in charge of the artificial intelligence systems that will shape the next generation. The pattern documented across these last five chapters does not end at the water's edge. The same institutional logic that produced the foreign policy outcomes in Part Two produces the domestic outcomes you experience every time you fill a prescription, pay a hospital bill, or open a news app. Part Three is about that.</w:t>
      </w:r>
    </w:p>
    <w:p>
      <w:pPr>
        <w:pStyle w:val="BodyText"/>
      </w:pPr>
      <w:r>
        <w:t>Turn the page when you are ready.</w:t>
      </w:r>
    </w:p>
    <w:p>
      <w:pPr>
        <w:pStyle w:val="Refrain"/>
        <w:ind w:left="720" w:right="720"/>
        <w:jc w:val="center"/>
      </w:pPr>
      <w:r>
        <w:t>The machinery no longer hides; controlling the people has become government's main job…</w:t>
      </w:r>
    </w:p>
    <w:p>
      <w:pPr>
        <w:spacing w:before="0" w:after="0"/>
      </w:pPr>
      <w:r>
        <w:br w:type="page"/>
      </w:r>
    </w:p>
    <w:p>
      <w:pPr>
        <w:pStyle w:val="PartLabel"/>
        <w:jc w:val="center"/>
      </w:pPr>
      <w:r>
        <w:t>PART THREE</w:t>
      </w:r>
    </w:p>
    <w:p>
      <w:pPr>
        <w:pStyle w:val="PartTitle"/>
        <w:jc w:val="center"/>
      </w:pPr>
      <w:r>
        <w:t>The Systems That Drain Us</w:t>
      </w:r>
    </w:p>
    <w:p>
      <w:pPr>
        <w:pStyle w:val="PartIntro"/>
        <w:jc w:val="center"/>
      </w:pPr>
      <w:r>
        <w:t>Three chapters on what is being done to us right now, every day, in our prescriptions and our hospital bills and our paychecks and our news feeds. The same institutional logic that produced the foreign policy in Part Two produces the domestic outcomes you experience every time you try to fill a prescription, pay for college, or understand what is happening to your country.</w:t>
      </w:r>
    </w:p>
    <w:p>
      <w:pPr>
        <w:spacing w:before="0" w:after="0"/>
      </w:pPr>
      <w:r>
        <w:br w:type="page"/>
      </w:r>
    </w:p>
    <w:p>
      <w:pPr>
        <w:pStyle w:val="ChapNum"/>
        <w:jc w:val="center"/>
      </w:pPr>
      <w:r>
        <w:t>Chapter Ten</w:t>
      </w:r>
    </w:p>
    <w:p>
      <w:pPr>
        <w:pStyle w:val="ChapTitle"/>
        <w:jc w:val="center"/>
      </w:pPr>
      <w:r>
        <w:t>The Most Profitable Patient</w:t>
      </w:r>
    </w:p>
    <w:p>
      <w:pPr>
        <w:pStyle w:val="ChapSub"/>
        <w:jc w:val="center"/>
      </w:pPr>
      <w:r>
        <w:t>Part A</w:t>
      </w:r>
    </w:p>
    <w:p>
      <w:pPr>
        <w:pStyle w:val="BodyText"/>
      </w:pPr>
      <w:r>
        <w:t>Maria is a name I am giving to a woman I have never met but whose situation is one I have watched friends and family members live through in different forms.</w:t>
      </w:r>
    </w:p>
    <w:p>
      <w:pPr>
        <w:pStyle w:val="BodyText"/>
      </w:pPr>
      <w:r>
        <w:t>She is sixty-three years old. She is diabetic. She has been diabetic for almost twenty years, since a routine physical in her mid-forties caught the disease before it had progressed too far. Her doctor put her on a treatment regimen that included insulin. The insulin keeps her alive. Without it, within weeks at most, she would die.</w:t>
      </w:r>
    </w:p>
    <w:p>
      <w:pPr>
        <w:pStyle w:val="BodyText"/>
      </w:pPr>
      <w:r>
        <w:t>In 2015, Maria was paying approximately $200 per month for the insulin she needs. By 2020, she was paying nearly $400. She did not change insurance plans. She did not change medications. She did not change dosages. The price of the same drug, made by the same manufacturer, sold to the same patient, simply doubled in five years.</w:t>
      </w:r>
    </w:p>
    <w:p>
      <w:pPr>
        <w:pStyle w:val="BodyText"/>
      </w:pPr>
      <w:r>
        <w:t>Maria is on a fixed income. The increase forced choices. She rationed her insulin, taking lower doses than her doctor had prescribed, hoping to stretch each vial further. She delayed filling prescriptions when she could. She skipped meals to manage her blood sugar without the full doses. By 2022 she had been hospitalized twice for diabetic ketoacidosis — a condition that occurs when blood sugar levels become dangerously high because of insufficient insulin. The hospitalizations cost her insurance company tens of thousands of dollars each. They cost her, in copays and complications, additional thousands. The same insurance company that would not cover the full cost of her insulin paid orders of magnitude more for the consequences of her not having enough of it.</w:t>
      </w:r>
    </w:p>
    <w:p>
      <w:pPr>
        <w:pStyle w:val="BodyText"/>
      </w:pPr>
      <w:r>
        <w:t>I want to tell you something about insulin specifically that I think most Americans do not know. Insulin was discovered in 1921 by Frederick Banting and Charles Best at the University of Toronto. They sold the patent to the university for one dollar. One dollar each. They did this deliberately, because they believed insulin was a medicine that would save human lives, and they did not want it to be subject to the kind of pricing that would deny it to anyone who needed it. Banting wrote, in materials that are still in the public record: "Insulin does not belong to me, it belongs to the world."</w:t>
      </w:r>
    </w:p>
    <w:p>
      <w:pPr>
        <w:pStyle w:val="BodyText"/>
      </w:pPr>
      <w:r>
        <w:t>Insulin in the United States today costs approximately ten times what it costs in Canada, where Banting did the original research. It costs approximately fifteen times what it costs in France, where the same drug is sold by the same manufacturers. The price difference is not because the drug is harder to make in the United States. It is not because the regulatory environment is more expensive. It is because the United States is the only country among major industrial democracies that does not negotiate drug prices on behalf of its population, and the manufacturers price the drug to extract whatever the American market will bear.</w:t>
      </w:r>
    </w:p>
    <w:p>
      <w:pPr>
        <w:pStyle w:val="BodyText"/>
      </w:pPr>
      <w:r>
        <w:t>The men who discovered insulin gave it away because they believed it belonged to the world. The men who currently own the patents on the various modern insulin formulations have priced it to maximize what they can extract from people who need it to stay alive. That is the structural arrangement. Maria is not a victim of bad luck or bad management. She is a victim of a deliberate policy choice that the United States has made and continues to make.</w:t>
      </w:r>
    </w:p>
    <w:p>
      <w:pPr>
        <w:pStyle w:val="Divider"/>
        <w:jc w:val="center"/>
      </w:pPr>
      <w:r>
        <w:t>◆ ◆ ◆</w:t>
      </w:r>
    </w:p>
    <w:p>
      <w:pPr>
        <w:pStyle w:val="PullQuote"/>
        <w:ind w:left="1080" w:right="1080"/>
        <w:jc w:val="center"/>
      </w:pPr>
      <w:r>
        <w:t>The men who discovered insulin gave it away because they believed it belonged to the world. The men who own the patents now price it to maximize what they can extract from people who need it to stay alive.</w:t>
      </w:r>
    </w:p>
    <w:p>
      <w:pPr>
        <w:pStyle w:val="BodyText"/>
      </w:pPr>
      <w:r>
        <w:t>I want to walk you through the structural arrangement, because if you only know the prices and not the mechanism, the prices look like an unfortunate accident rather than a designed outcome.</w:t>
      </w:r>
    </w:p>
    <w:p>
      <w:pPr>
        <w:pStyle w:val="BodyText"/>
      </w:pPr>
      <w:r>
        <w:t>Almost every other industrial democracy in the world negotiates drug prices on behalf of its citizens. The negotiating party is, in most cases, the national health system. When a pharmaceutical manufacturer wants to sell a drug in the United Kingdom, it has to negotiate the price with the National Health Service. The NHS represents tens of millions of patients. It can refuse to buy the drug if the price is too high. The manufacturer, facing the loss of access to the entire British market, has a strong incentive to settle on a price that the NHS finds acceptable. The same dynamic operates in Germany, France, Canada, Japan, Australia, and most other peer nations.</w:t>
      </w:r>
    </w:p>
    <w:p>
      <w:pPr>
        <w:pStyle w:val="BodyText"/>
      </w:pPr>
      <w:r>
        <w:t>The United States has, in Medicare, an institution roughly equivalent in scale and purpose. Medicare provides healthcare coverage to approximately sixty-five million Americans, including most adults over sixty-five. It is one of the largest single purchasers of pharmaceutical products in the world. It has the negotiating leverage to drive prices down for its beneficiaries to the levels that other countries achieve.</w:t>
      </w:r>
    </w:p>
    <w:p>
      <w:pPr>
        <w:pStyle w:val="BodyText"/>
      </w:pPr>
      <w:r>
        <w:t>It does not use that leverage. Medicare is, by federal law, prohibited from negotiating drug prices for most of the medications it covers.</w:t>
      </w:r>
    </w:p>
    <w:p>
      <w:pPr>
        <w:pStyle w:val="BodyText"/>
      </w:pPr>
      <w:r>
        <w:t>That prohibition is not an accident of legislative drafting. It was placed in the Medicare Modernization Act of 2003 — the same legislation that established the Medicare Part D prescription drug benefit. The bill was negotiated and passed under heavy lobbying from the pharmaceutical industry. The specific prohibition on price negotiation was inserted into the legislation by Representative Billy Tauzin, who chaired the committee that drafted the bill. Within months of the bill's passage, Tauzin retired from Congress to become the chief executive officer of PhRMA, the pharmaceutical industry's primary lobbying organization, at a reported salary of approximately $2 million per year.</w:t>
      </w:r>
    </w:p>
    <w:p>
      <w:pPr>
        <w:pStyle w:val="BodyText"/>
      </w:pPr>
      <w:r>
        <w:t>The structure I am describing is not a metaphor. It is the documented historical record. A senior member of Congress drafted legislation that prohibited his own government from negotiating drug prices, then left Congress to be paid by the industry that benefited from the prohibition. The legislation has remained in force, with only narrow recent modifications, for over twenty years. During those twenty years, drug prices in the United States have continued to grow at multiples of the rate seen in countries that negotiate. The arithmetic of how much American patients have paid in additional drug costs because of this single policy choice runs into the hundreds of billions of dollars. Maria is somewhere in those numbers. So are tens of millions of others.</w:t>
      </w:r>
    </w:p>
    <w:p>
      <w:pPr>
        <w:pStyle w:val="BodyText"/>
      </w:pPr>
      <w:r>
        <w:t>I want to be clear about what I am not arguing here. I am not arguing that pharmaceutical companies should not make profits. They should. The development of new drugs is genuinely expensive and genuinely risky, and the financial reward for successful drug development is part of how the system encourages investment in that development. What I am arguing is that the specific prohibition on Medicare price negotiation is not necessary for pharmaceutical companies to earn reasonable profits. They earn reasonable profits in every other major market in the world, where price negotiation is standard. The American prohibition is a transfer of wealth from American patients to pharmaceutical company shareholders, beyond what is necessary to fund the drug development that benefits everyone. The transfer was designed by people who profited from designing it. It continues because the people who would benefit from changing it do not have the political organization that the people benefiting from preserving it have.</w:t>
      </w:r>
    </w:p>
    <w:p>
      <w:pPr>
        <w:pStyle w:val="Divider"/>
        <w:jc w:val="center"/>
      </w:pPr>
      <w:r>
        <w:t>◆ ◆ ◆</w:t>
      </w:r>
    </w:p>
    <w:p>
      <w:pPr>
        <w:pStyle w:val="BodyText"/>
      </w:pPr>
      <w:r>
        <w:t>Insulin is one drug. The mechanism that produced its current pricing is the mechanism that operates across the American pharmaceutical market. To make the mechanism more visible, I want to walk you through a different case — one where the human cost is even more directly traceable to specific corporate and regulatory decisions, and where the documentary record is unusually complete.</w:t>
      </w:r>
    </w:p>
    <w:p>
      <w:pPr>
        <w:pStyle w:val="BodyText"/>
      </w:pPr>
      <w:r>
        <w:t>From the 1970s onward, food manufacturers in the United States used trans fats — partially hydrogenated vegetable oils — extensively in processed foods. Trans fats extended shelf life, improved texture, and reduced production costs. They also, by the late 1980s, were known by the medical research community to substantially increase the risk of cardiovascular disease.</w:t>
      </w:r>
    </w:p>
    <w:p>
      <w:pPr>
        <w:pStyle w:val="BodyText"/>
      </w:pPr>
      <w:r>
        <w:t>A landmark 1990 study by the Dutch researchers Mensink and Katan, published in the New England Journal of Medicine, established that trans fats raised LDL cholesterol — the harmful kind — while lowering HDL cholesterol — the protective kind. This was a worse cardiovascular profile than even saturated fats. Subsequent research extended and confirmed the finding. By the late 1990s, the medical consensus was settled: trans fats caused heart disease at scale.</w:t>
      </w:r>
    </w:p>
    <w:p>
      <w:pPr>
        <w:pStyle w:val="BodyText"/>
      </w:pPr>
      <w:r>
        <w:t>In 2006, Dr. Dariush Mozaffarian and colleagues, writing in the New England Journal of Medicine, attempted to estimate the cardiovascular cost of continued trans fat consumption in the United States. Their conclusion: trans fats were causing approximately fifty thousand premature American deaths every year from cardiovascular disease that could have been prevented if the trans fats had been removed from the food supply.</w:t>
      </w:r>
    </w:p>
    <w:p>
      <w:pPr>
        <w:pStyle w:val="BodyText"/>
      </w:pPr>
      <w:r>
        <w:t>The Food and Drug Administration began considering action on trans fats in the 1990s. The food industry lobbied successfully to delay action. The FDA eventually issued labeling requirements that took effect in 2006, after which trans fat content had to be listed on nutrition facts panels. The labeling requirement reduced consumption somewhat. It did not remove trans fats from the food supply.</w:t>
      </w:r>
    </w:p>
    <w:p>
      <w:pPr>
        <w:pStyle w:val="BodyText"/>
      </w:pPr>
      <w:r>
        <w:t>It was not until 2013 that the FDA proposed a determination that trans fats were not generally recognized as safe — the legal threshold required to remove them from the food supply. The final rule was issued in 2015. Implementation deadlines extended into 2018. The total period between the establishment of medical consensus on trans fat danger and the effective removal of trans fats from the American food supply was approximately twenty-five years.</w:t>
      </w:r>
    </w:p>
    <w:p>
      <w:pPr>
        <w:pStyle w:val="BodyText"/>
      </w:pPr>
      <w:r>
        <w:t>I want to do the arithmetic with you, because the arithmetic is morally clarifying. If Mozaffarian's estimate of fifty thousand annual deaths is approximately correct, and if the regulatory action could reasonably have been taken twenty years earlier than it was — say, in 1995 instead of 2015 — then the human cost of the regulatory delay is approximately one million American deaths from cardiovascular disease over those two decades. That number is so large that it is hard to feel it as a number. So let me say it differently. The trans fat regulatory delay caused, by the medical research community's best estimate, more American deaths than every American military conflict combined since the end of World War II. More than the wars in Korea, Vietnam, Afghanistan, and Iraq, plus every smaller engagement, plus every American casualty in the entire Cold War, combined and multiplied several times over.</w:t>
      </w:r>
    </w:p>
    <w:p>
      <w:pPr>
        <w:pStyle w:val="BodyText"/>
      </w:pPr>
      <w:r>
        <w:t>Those deaths were preventable. The medical research was clear. The regulatory tools existed. The delay was the result of industry lobbying, regulatory capture, and the institutional logic that consistently weighs immediate corporate costs against deferred and diffuse human costs. That logic is the same logic that produced the cases in Part Two of this book. It is just operating, in this chapter, on the bodies of Americans rather than on the bodies of foreigners.</w:t>
      </w:r>
    </w:p>
    <w:p>
      <w:pPr>
        <w:pStyle w:val="ChapSub"/>
        <w:jc w:val="center"/>
      </w:pPr>
      <w:r>
        <w:t>Part B</w:t>
      </w:r>
    </w:p>
    <w:p>
      <w:pPr>
        <w:pStyle w:val="BodyText"/>
      </w:pPr>
      <w:r>
        <w:t>I want to tell you about a different drug now, because the trans fat case was about institutional inaction. The opioid case is about institutional action of a different kind — the deliberate, knowing, profitable manufacture of a public health crisis that has now killed more Americans than every American war combined.</w:t>
      </w:r>
    </w:p>
    <w:p>
      <w:pPr>
        <w:pStyle w:val="BodyText"/>
      </w:pPr>
      <w:r>
        <w:t>OxyContin was approved by the Food and Drug Administration in 1995. It was manufactured and marketed by Purdue Pharma, a company privately owned by the Sackler family. The drug was a sustained-release formulation of oxycodone, a powerful synthetic opioid. The FDA approval included an unusual claim, allowed onto the drug's label as a result of Purdue's lobbying: the sustained-release formulation was supposed to make the drug less addictive than other opioids, because the slow release would prevent the rapid blood concentration changes that produced euphoria and dependence.</w:t>
      </w:r>
    </w:p>
    <w:p>
      <w:pPr>
        <w:pStyle w:val="BodyText"/>
      </w:pPr>
      <w:r>
        <w:t>The claim was false. Purdue's own internal documents, later released through litigation, showed that the company knew the claim was false at the time it was made. The slow release mechanism could be defeated trivially — patients learned to crush the pills, snort them, or dissolve and inject them, all of which produced the rapid blood concentration changes the sustained-release formulation was supposed to prevent. The "less addictive" framing was, in the company's own internal communications, understood as a marketing tool rather than a clinical reality.</w:t>
      </w:r>
    </w:p>
    <w:p>
      <w:pPr>
        <w:pStyle w:val="BodyText"/>
      </w:pPr>
      <w:r>
        <w:t>Purdue marketed OxyContin aggressively, primarily to general practitioners and pain management clinics in regions of the United States where economic distress had produced large populations of people with chronic injuries — former coal mining regions in West Virginia and Kentucky, deindustrialized small towns in the Rust Belt, rural areas where physical labor was the primary form of work. The company hired sales representatives who were rewarded with bonuses tied to prescription volumes. It funded continuing medical education for doctors that consistently downplayed the addiction risks. It funded patient advocacy organizations that pushed for expanded opioid prescribing as a matter of patient rights. Its representatives visited individual physicians, sometimes hundreds of times each, with branded promotional materials and lavish dinners and pseudo-scientific literature designed to make doctors comfortable prescribing the drug at higher doses for longer durations.</w:t>
      </w:r>
    </w:p>
    <w:p>
      <w:pPr>
        <w:pStyle w:val="BodyText"/>
      </w:pPr>
      <w:r>
        <w:t>By the early 2000s, the consequences were already documented. Emergency rooms in the targeted regions were seeing dramatic increases in opioid overdoses. Local doctors were sounding alarms about the patterns they were seeing in their patients. Federal investigators began documenting evidence that Purdue had marketed the drug fraudulently. In 2007, three Purdue executives pleaded guilty to misbranding charges. The company paid $634 million in fines. The Sackler family paid nothing personally. They continued to own the company. The marketing continued. The deaths continued.</w:t>
      </w:r>
    </w:p>
    <w:p>
      <w:pPr>
        <w:pStyle w:val="Divider"/>
        <w:jc w:val="center"/>
      </w:pPr>
      <w:r>
        <w:t>◆ ◆ ◆</w:t>
      </w:r>
    </w:p>
    <w:p>
      <w:pPr>
        <w:pStyle w:val="PullQuote"/>
        <w:ind w:left="1080" w:right="1080"/>
        <w:jc w:val="center"/>
      </w:pPr>
      <w:r>
        <w:t>The opioid crisis was not a crisis that emerged from a culture of weakness or moral failure. It was a public health catastrophe that was deliberately manufactured by a specific corporation owned by a specific family for the specific purpose of extracting wealth from human suffering.</w:t>
      </w:r>
    </w:p>
    <w:p>
      <w:pPr>
        <w:pStyle w:val="BodyText"/>
      </w:pPr>
      <w:r>
        <w:t>The Drug Enforcement Administration's own data tells the story most clearly.</w:t>
      </w:r>
    </w:p>
    <w:p>
      <w:pPr>
        <w:pStyle w:val="BodyText"/>
      </w:pPr>
      <w:r>
        <w:t>The DEA tracks every shipment of every controlled substance in the United States. The data is granular enough to identify which pharmacies received which quantities of which drugs in which years. The data was, for years, suppressed from public view. In 2019, after sustained legal pressure from journalists at the Washington Post and Charleston Gazette-Mail, a federal judge ordered the data released.</w:t>
      </w:r>
    </w:p>
    <w:p>
      <w:pPr>
        <w:pStyle w:val="BodyText"/>
      </w:pPr>
      <w:r>
        <w:t>The data showed something that, once seen, cannot be unseen. Between 2006 and 2014, approximately seventy-six billion oxycodone and hydrocodone pills had been shipped to American pharmacies. Some of the highest concentrations were in places with small populations and obvious patterns. One pharmacy in a town of three thousand residents in West Virginia received over nine million hydrocodone pills over two years. That works out to approximately three thousand pills for every man, woman, and child in the town, every year, for two years. There is no medical interpretation of those numbers that does not involve deliberate over-prescription on a massive scale, by doctors who knew or should have known what was happening, supplied by distributors who knew or should have known what was happening, manufactured by Purdue and other companies that absolutely knew what was happening because they were tracking the volumes themselves.</w:t>
      </w:r>
    </w:p>
    <w:p>
      <w:pPr>
        <w:pStyle w:val="BodyText"/>
      </w:pPr>
      <w:r>
        <w:t>The total death toll from the opioid crisis, including both prescription opioids and the heroin and fentanyl markets that emerged when prescription users were cut off and turned to street alternatives, has now exceeded approximately eight hundred thousand Americans since the late 1990s. The crisis has, in the past several years, become the leading cause of death for Americans under fifty. It has reduced American life expectancy. It has hollowed out communities, broken apart families, and produced a generation of children who grew up watching their parents addicted, recovering, relapsing, or dying.</w:t>
      </w:r>
    </w:p>
    <w:p>
      <w:pPr>
        <w:pStyle w:val="BodyText"/>
      </w:pPr>
      <w:r>
        <w:t>The Sackler family, during the period in which OxyContin produced this catastrophe, extracted approximately ten billion dollars from Purdue Pharma in personal distributions. That money is documented in the bankruptcy proceedings. It went to the family. It paid for art collections, philanthropic naming rights at major museums and universities, and homes around the world. The family's personal wealth was protected by the corporate structure. When Purdue Pharma eventually faced overwhelming civil liability and filed for bankruptcy in 2019, the bankruptcy was structured in a way that allowed the Sackler family members to retain most of their personal wealth while shedding the corporate liability.</w:t>
      </w:r>
    </w:p>
    <w:p>
      <w:pPr>
        <w:pStyle w:val="BodyText"/>
      </w:pPr>
      <w:r>
        <w:t>In 2020, Purdue Pharma pleaded guilty to federal criminal charges. The corporate entity admitted criminal wrongdoing. No member of the Sackler family was personally charged. No member of the Sackler family has spent a single day in prison. The eventual settlement of the civil litigation, finalized in various forms over the past few years, has required Sackler family members to contribute several billion dollars of their personal wealth to opioid abatement programs. They retain the majority of what they extracted. They retain their freedom. They retain, in many cases, their philanthropic naming rights, though some institutions have removed the family name following sustained pressure from activists.</w:t>
      </w:r>
    </w:p>
    <w:p>
      <w:pPr>
        <w:pStyle w:val="BodyText"/>
      </w:pPr>
      <w:r>
        <w:t>I want to put this in the simplest possible terms. The Sackler family marketed a drug that they knew would addict and kill Americans at scale. The drug did exactly what they knew it would do. The family made approximately ten billion dollars from the deaths. None of them is in prison. The eight hundred thousand dead include people whose families are still mourning, whose children are still in foster care, whose spouses are still trying to rebuild their lives. The structural arrangement that allowed this — the corporate liability shielding personal assets, the bankruptcy framework allowing settlement without admission, the institutional preference for civil rather than criminal proceedings against wealthy defendants — is the same structural arrangement that operates across the American pharmaceutical and financial systems. The Sackler case is exceptional in its scale. It is not exceptional in its mechanism. The mechanism is the system functioning as designed.</w:t>
      </w:r>
    </w:p>
    <w:p>
      <w:pPr>
        <w:pStyle w:val="Divider"/>
        <w:jc w:val="center"/>
      </w:pPr>
      <w:r>
        <w:t>◆ ◆ ◆</w:t>
      </w:r>
    </w:p>
    <w:p>
      <w:pPr>
        <w:pStyle w:val="BodyText"/>
      </w:pPr>
      <w:r>
        <w:t>You might object that I am ignoring the role of personal responsibility in opioid addiction. That millions of Americans took these drugs as prescribed and did not become addicted. That the addicts who did emerge made their own choices to misuse the medications, to seek out additional sources, to transition to street drugs. That blaming the manufacturer for what users do with legally prescribed medications is the same kind of category error as blaming gun manufacturers for criminal shootings, or alcohol manufacturers for drunk driving, or fast food companies for obesity.</w:t>
      </w:r>
    </w:p>
    <w:p>
      <w:pPr>
        <w:pStyle w:val="BodyText"/>
      </w:pPr>
      <w:r>
        <w:t>I take this objection seriously, because it is the version of the response that I would have given myself fifteen years ago, before I had read enough about how the crisis was actually engineered. Here is where I came out on it.</w:t>
      </w:r>
    </w:p>
    <w:p>
      <w:pPr>
        <w:pStyle w:val="BodyText"/>
      </w:pPr>
      <w:r>
        <w:t>Personal responsibility is real. Individual addicts made individual choices. The choice to crush a pill, snort it, sell it to a neighbor, transition to heroin when prescriptions were cut off — these are choices for which the person making them bears moral responsibility. Nothing in this chapter changes that. The vast majority of people who take opioids as prescribed for legitimate medical purposes do not become addicted, and the existence of addiction in some patients does not impeach the legitimate medical use in others. These are accurate statements and they need to be acknowledged honestly.</w:t>
      </w:r>
    </w:p>
    <w:p>
      <w:pPr>
        <w:pStyle w:val="BodyText"/>
      </w:pPr>
      <w:r>
        <w:t>But the comparison to gun manufacturers, alcohol manufacturers, and fast food companies fails on a specific factual ground that is worth being precise about. None of those manufacturers actively misrepresented the risks of their products to the medical community while internally documenting that they knew the risks were higher than they were disclosing. None of those manufacturers funded continuing medical education that systematically downplayed the dangers of their products. None of those manufacturers funded patient advocacy organizations to lobby for expanded use of their products in populations where the products were not medically appropriate. None of those manufacturers had sales representatives whose bonuses were tied to volume in ways that created direct incentives for over-promotion.</w:t>
      </w:r>
    </w:p>
    <w:p>
      <w:pPr>
        <w:pStyle w:val="BodyText"/>
      </w:pPr>
      <w:r>
        <w:t>Purdue Pharma did all of these things. The internal documents, released through litigation, show this. The plea agreement in which the corporation admitted criminal wrongdoing memorializes this. The DEA distribution data confirms what the marketing was producing on the ground. The case is not analogous to gun manufacturers or alcohol companies. It is analogous to the tobacco industry case of the 1990s, in which the courts ultimately found that the manufacturers had engaged in fraudulent concealment of risks they had documented internally. The Purdue case fits that template, and the documentary record supports it.</w:t>
      </w:r>
    </w:p>
    <w:p>
      <w:pPr>
        <w:pStyle w:val="BodyText"/>
      </w:pPr>
      <w:r>
        <w:t>Personal responsibility for the choices addicts made is real. Institutional responsibility for the system that produced the addicts at scale, knowingly, fraudulently, and for profit, is also real. Both kinds of responsibility exist. Acknowledging the second does not diminish the first. The reflex in mainstream American discussion is to acknowledge only the first kind, because the political organization of those who benefit from acknowledging only the first kind is much stronger than the political organization of those who would benefit from acknowledging both. This chapter exists to correct that imbalance, in the direction of honesty about what the documents actually show.</w:t>
      </w:r>
    </w:p>
    <w:p>
      <w:pPr>
        <w:pStyle w:val="Divider"/>
        <w:jc w:val="center"/>
      </w:pPr>
      <w:r>
        <w:t>◆ ◆ ◆</w:t>
      </w:r>
    </w:p>
    <w:p>
      <w:pPr>
        <w:pStyle w:val="BodyText"/>
      </w:pPr>
      <w:r>
        <w:t>What I want you to take from this chapter is not despair. It is, again, recognition.</w:t>
      </w:r>
    </w:p>
    <w:p>
      <w:pPr>
        <w:pStyle w:val="BodyText"/>
      </w:pPr>
      <w:r>
        <w:t>The American healthcare system is not failing. It is working as designed for the people it was designed for. The people it was designed for are not the patients. The people it was designed for are the shareholders of pharmaceutical companies, the executives of insurance corporations, the owners of for-profit hospital systems, and the lobbyists who designed the legislative architecture that protects all of them from accountability. From their perspective, the American healthcare system produces excellent outcomes. It generates record profits. It transfers wealth from sick Americans to wealthy Americans at scales that no other industrial democracy permits. It does this consistently, reliably, predictably, year after year.</w:t>
      </w:r>
    </w:p>
    <w:p>
      <w:pPr>
        <w:pStyle w:val="BodyText"/>
      </w:pPr>
      <w:r>
        <w:t>The reason American healthcare costs more than twice what comparable systems cost in other developed countries while producing worse health outcomes by every measurable metric is not because Americans are sicker, or because American doctors are worse, or because American hospitals are less efficient. It is because the structural arrangement permits levels of extraction that other systems do not permit, and the people benefiting from the extraction have organized politically to prevent the system from being changed. Maria is paying nearly four hundred dollars a month for insulin because the system was designed to make her pay nearly four hundred dollars a month for insulin. Eight hundred thousand Americans died from the opioid crisis because the system was designed to permit corporations to manufacture public health catastrophes for profit and to shield the executives and owners from criminal accountability when the catastrophes happened.</w:t>
      </w:r>
    </w:p>
    <w:p>
      <w:pPr>
        <w:pStyle w:val="BodyText"/>
      </w:pPr>
      <w:r>
        <w:t>What I am asking you to do with this knowledge is simple, and it is also hard. Stop blaming yourself for what is being done to you. Stop blaming the people around you for the consequences of structural arrangements they did not choose. Start asking, every time you encounter a healthcare system failure that affects you or someone you love, who designed this and who profits from it. Then start telling other people what you have learned. Then start joining the people who are organizing to change it. The structure is large but it is not invincible. It depends on most of us not seeing the mechanism. Every person who learns to see it weakens the structure by a small but real amount.</w:t>
      </w:r>
    </w:p>
    <w:p>
      <w:pPr>
        <w:pStyle w:val="BodyText"/>
      </w:pPr>
      <w:r>
        <w:t>Maria deserves better than this. So do you. So does every person you have ever loved who has had to make impossible choices because of medical bills. The structural arrangement that makes those choices necessary is a policy choice. Policy choices can be changed. The next chapter is about the larger pattern of what we are paying for, and what we could be building instead with the same money. The good news, if there is good news in this chapter, is that the resources to build a healthcare system worthy of a wealthy democracy already exist. They are currently being spent on something else. Knowing what they are being spent on is the beginning of being able to demand they be spent on something better.</w:t>
      </w:r>
    </w:p>
    <w:p>
      <w:pPr>
        <w:pStyle w:val="Refrain"/>
        <w:ind w:left="720" w:right="720"/>
        <w:jc w:val="center"/>
      </w:pPr>
      <w:r>
        <w:t>The book itself is proof — one can only nitpick which crimes to deny or which facts to reject without checking…</w:t>
      </w:r>
    </w:p>
    <w:p>
      <w:pPr>
        <w:spacing w:before="0" w:after="0"/>
      </w:pPr>
      <w:r>
        <w:br w:type="page"/>
      </w:r>
    </w:p>
    <w:p>
      <w:pPr>
        <w:pStyle w:val="ChapNum"/>
        <w:jc w:val="center"/>
      </w:pPr>
      <w:r>
        <w:t>Chapter Eleven</w:t>
      </w:r>
    </w:p>
    <w:p>
      <w:pPr>
        <w:pStyle w:val="ChapTitle"/>
        <w:jc w:val="center"/>
      </w:pPr>
      <w:r>
        <w:t>The Accounting</w:t>
      </w:r>
    </w:p>
    <w:p>
      <w:pPr>
        <w:pStyle w:val="ChapSub"/>
        <w:jc w:val="center"/>
      </w:pPr>
      <w:r>
        <w:t>Part A</w:t>
      </w:r>
    </w:p>
    <w:p>
      <w:pPr>
        <w:pStyle w:val="BodyText"/>
      </w:pPr>
      <w:r>
        <w:t>Every time someone proposes that the United States should fund something that would directly improve the lives of ordinary Americans — universal healthcare, free college, modernized infrastructure, paid family leave, debt forgiveness, anything — the same response is delivered, by the same people, in roughly the same words.</w:t>
      </w:r>
    </w:p>
    <w:p>
      <w:pPr>
        <w:pStyle w:val="BodyText"/>
      </w:pPr>
      <w:r>
        <w:t>How are you going to pay for it?</w:t>
      </w:r>
    </w:p>
    <w:p>
      <w:pPr>
        <w:pStyle w:val="BodyText"/>
      </w:pPr>
      <w:r>
        <w:t>I want to take that question seriously, because it is the question that has functioned, for most of my adult life, as the wall against which every proposal for a more humane society has been broken. The question is presented as if it were neutral economics. It is not. It is a political weapon, and it is deployed selectively. The same people who ask how we are going to pay for healthcare do not ask how we are going to pay for the next generation of fighter jets. The same people who demand offsets for student debt forgiveness do not demand offsets for tax cuts. The same people who say we cannot afford to house the homeless do not ask how we are going to afford the next round of bank bailouts when the next financial crisis arrives.</w:t>
      </w:r>
    </w:p>
    <w:p>
      <w:pPr>
        <w:pStyle w:val="BodyText"/>
      </w:pPr>
      <w:r>
        <w:t>This chapter is about that selectivity. The question of what we can afford is, for any country as wealthy as the United States, almost never a question of resources. It is almost always a question of priorities. We have the money. We are spending it on something. The question is what.</w:t>
      </w:r>
    </w:p>
    <w:p>
      <w:pPr>
        <w:pStyle w:val="BodyText"/>
      </w:pPr>
      <w:r>
        <w:t>I want to walk you through, with specific numbers from public sources, what we are spending it on. After we have looked at the numbers, the question of what we can afford to do differently will look different than it does in mainstream coverage. The accounting that follows is not partisan. The figures come from the Congressional Budget Office, the Government Accountability Office, the Department of Defense's own audit reports, and OpenSecrets.org. The data is not in dispute. What is in dispute is whether the public is encouraged to look at the data with the right framing — the framing of opportunity cost. Every dollar spent on one thing is a dollar that could have been spent on something else. Every choice about what to fund is also a choice about what not to fund. The accounting reveals the choices.</w:t>
      </w:r>
    </w:p>
    <w:p>
      <w:pPr>
        <w:pStyle w:val="Divider"/>
        <w:jc w:val="center"/>
      </w:pPr>
      <w:r>
        <w:t>◆ ◆ ◆</w:t>
      </w:r>
    </w:p>
    <w:p>
      <w:pPr>
        <w:pStyle w:val="PullQuote"/>
        <w:ind w:left="1080" w:right="1080"/>
        <w:jc w:val="center"/>
      </w:pPr>
      <w:r>
        <w:t>We have the money. We are spending it on something. The question is what.</w:t>
      </w:r>
    </w:p>
    <w:p>
      <w:pPr>
        <w:pStyle w:val="BodyText"/>
      </w:pPr>
      <w:r>
        <w:t>Let me start with the F-35 fighter jet program, because it is one of the most thoroughly documented examples of where the priorities actually are.</w:t>
      </w:r>
    </w:p>
    <w:p>
      <w:pPr>
        <w:pStyle w:val="BodyText"/>
      </w:pPr>
      <w:r>
        <w:t>The F-35 is a multi-role stealth fighter jet, manufactured by Lockheed Martin and several subcontractors. It was conceived in the 1990s and entered initial production in the early 2000s. The program is now the most expensive weapons system in human history. The Government Accountability Office has estimated the total lifecycle cost of the F-35 program — covering development, production, and the projected sixty-year operational lifespan of the aircraft — at approximately $1.7 trillion.</w:t>
      </w:r>
    </w:p>
    <w:p>
      <w:pPr>
        <w:pStyle w:val="BodyText"/>
      </w:pPr>
      <w:r>
        <w:t>That number is hard to feel as a number. So let me put it next to other numbers.</w:t>
      </w:r>
    </w:p>
    <w:p>
      <w:pPr>
        <w:pStyle w:val="BodyText"/>
      </w:pPr>
      <w:r>
        <w:t>Total estimated cost to provide universal pre-kindergarten education for every American child for ten years: approximately $200 billion. The F-35 program will spend that amount approximately eight and a half times over its lifecycle.</w:t>
      </w:r>
    </w:p>
    <w:p>
      <w:pPr>
        <w:pStyle w:val="BodyText"/>
      </w:pPr>
      <w:r>
        <w:t>Total estimated cost to forgive all federal student loan debt currently held by Americans: approximately $1.7 trillion. The F-35 program is, almost exactly, the same total cost as canceling the educational debt of an entire generation.</w:t>
      </w:r>
    </w:p>
    <w:p>
      <w:pPr>
        <w:pStyle w:val="BodyText"/>
      </w:pPr>
      <w:r>
        <w:t>Total estimated cost to fund all American medical debt cancellation at the prices charged by debt-buyers — meaning the United States government could buy up the medical debt held by American households and forgive it: approximately $30 to $50 billion. The F-35 program will spend that much approximately every year of its operational life. Every single year.</w:t>
      </w:r>
    </w:p>
    <w:p>
      <w:pPr>
        <w:pStyle w:val="BodyText"/>
      </w:pPr>
      <w:r>
        <w:t>I am not arguing that the United States should not have a military. I am not arguing that fighter aircraft are an illegitimate category of defense expenditure. I am noting that the choice to spend $1.7 trillion on a single weapons program is a choice not to spend that money on the things the same legislators tell us we cannot afford. The choice was made. The choice continues to be made every year, in appropriations bills that pass with bipartisan support while bipartisan opposition prevents any of the alternative uses from being seriously considered.</w:t>
      </w:r>
    </w:p>
    <w:p>
      <w:pPr>
        <w:pStyle w:val="BodyText"/>
      </w:pPr>
      <w:r>
        <w:t>There is one more fact about the F-35 program that deserves to be in the record. The aircraft has, by every operational assessment that has been made public, been a substantial disappointment as a weapons system. As of recent Pentagon mission readiness reports, the F-35 fleet has averaged approximately 55 percent mission-capable rates — meaning that, on any given day, about half the aircraft in the fleet are not actually able to fly missions. Independent assessments, including a 2024 GAO report, have documented chronic maintenance failures, software problems that have remained unresolved for over a decade, and operational limitations that the Pentagon's own testing offices have repeatedly flagged. The most expensive weapons program in human history is, by the metrics the program was supposed to be evaluated by, not particularly successful. It continues to be funded anyway, because the political and economic networks that support it are stronger than the political networks that would benefit from redirecting the resources elsewhere.</w:t>
      </w:r>
    </w:p>
    <w:p>
      <w:pPr>
        <w:pStyle w:val="Divider"/>
        <w:jc w:val="center"/>
      </w:pPr>
      <w:r>
        <w:t>◆ ◆ ◆</w:t>
      </w:r>
    </w:p>
    <w:p>
      <w:pPr>
        <w:pStyle w:val="BodyText"/>
      </w:pPr>
      <w:r>
        <w:t>I want to give you a different number, because the F-35 is one program and the larger picture is starker.</w:t>
      </w:r>
    </w:p>
    <w:p>
      <w:pPr>
        <w:pStyle w:val="BodyText"/>
      </w:pPr>
      <w:r>
        <w:t>The Department of Defense is required by federal law to undergo annual financial audits. The audit requirement was established in 1990. The Department of Defense has failed every audit since the requirement was established.</w:t>
      </w:r>
    </w:p>
    <w:p>
      <w:pPr>
        <w:pStyle w:val="BodyText"/>
      </w:pPr>
      <w:r>
        <w:t>I want you to read that sentence again, because the words are doing more work than they look like they are doing. The Department of Defense — the federal agency that consumes more discretionary spending than any other, an agency that receives over $850 billion in annual appropriations as I write this — has been unable, for thirty-five consecutive years, to provide a financial accounting of its own spending that meets the standards of basic governmental auditing. In 2018, the Pentagon attempted what was announced as its first-ever full audit. It failed. It has failed every audit since.</w:t>
      </w:r>
    </w:p>
    <w:p>
      <w:pPr>
        <w:pStyle w:val="BodyText"/>
      </w:pPr>
      <w:r>
        <w:t>The total amount of unsupported accounting adjustments documented in single fiscal year audits has been measured in the trillions. In fiscal year 2000 alone, the Army Audit Agency documented $2.3 trillion in transactions that could not be tracked through normal accounting processes. That is the same $2.3 trillion that Donald Rumsfeld referenced in his September 10, 2001 press conference, the announcement that was buried by the events of the following morning. In subsequent fiscal years, equivalent or larger amounts have been documented. The accounting failures are not marginal record-keeping problems. They are systemic failures of the kind that, in any private corporation, would result in criminal investigations of the executives responsible for them.</w:t>
      </w:r>
    </w:p>
    <w:p>
      <w:pPr>
        <w:pStyle w:val="BodyText"/>
      </w:pPr>
      <w:r>
        <w:t>No criminal investigations have followed. The Department of Defense continues to receive larger appropriations year after year. The auditors document the failures. The reports are released. The newspapers cover them briefly. The next appropriation passes. The cycle has been operating for thirty-five years.</w:t>
      </w:r>
    </w:p>
    <w:p>
      <w:pPr>
        <w:pStyle w:val="BodyText"/>
      </w:pPr>
      <w:r>
        <w:t>Imagine, if you can, what would happen if any other federal agency operated this way. Imagine the Department of Education being unable to account for trillions of dollars in spending. Imagine the Social Security Administration failing every audit for thirty-five years. Imagine the Department of Veterans Affairs documenting trillions in unsupported transactions. The political response would be immediate, sustained, and bipartisan. The agency would be subject to investigations, restructuring, and substantial budget cuts pending reform. None of this happens with the Department of Defense, because the political coalition that supports defense spending is the strongest political coalition in American politics, and that coalition has organized itself to ensure that the documented failures of accountability never produce the political consequences that would normally follow.</w:t>
      </w:r>
    </w:p>
    <w:p>
      <w:pPr>
        <w:pStyle w:val="BodyText"/>
      </w:pPr>
      <w:r>
        <w:t>That is what selective accountability looks like at scale. It is not a metaphor. It is the documented institutional record.</w:t>
      </w:r>
    </w:p>
    <w:p>
      <w:pPr>
        <w:pStyle w:val="Divider"/>
        <w:jc w:val="center"/>
      </w:pPr>
      <w:r>
        <w:t>◆ ◆ ◆</w:t>
      </w:r>
    </w:p>
    <w:p>
      <w:pPr>
        <w:pStyle w:val="BodyText"/>
      </w:pPr>
      <w:r>
        <w:t>Now consider what we are told we cannot afford.</w:t>
      </w:r>
    </w:p>
    <w:p>
      <w:pPr>
        <w:pStyle w:val="BodyText"/>
      </w:pPr>
      <w:r>
        <w:t>In 2008, in response to the financial crisis, the United States provided approximately $700 billion in direct emergency support to the financial sector through the Troubled Asset Relief Program. Additional liquidity programs operated by the Federal Reserve provided trillions of dollars more in support that was not counted in the public discussion of the bailout's cost. The total amount mobilized to prevent the failure of large financial institutions, by various measures, exceeded ten trillion dollars in committed support, with several trillion in actually disbursed funding.</w:t>
      </w:r>
    </w:p>
    <w:p>
      <w:pPr>
        <w:pStyle w:val="BodyText"/>
      </w:pPr>
      <w:r>
        <w:t>The decision to deploy these resources was made within weeks. The legislation passed. The funds flowed. The political process that under normal conditions cannot find $30 billion to forgive medical debt found, when the institutions involved were large banks, the resources to support them at scales that dwarfed any social program ever proposed in American history.</w:t>
      </w:r>
    </w:p>
    <w:p>
      <w:pPr>
        <w:pStyle w:val="BodyText"/>
      </w:pPr>
      <w:r>
        <w:t>I want to be precise about what this means. The political system is capable of finding very large sums of money very quickly when the people who would benefit are sufficiently powerful and sufficiently organized. The "how are you going to pay for it" question is never asked when the recipients are politically powerful. The question is asked, repeatedly and demandingly, only when the proposed recipients are politically weak.</w:t>
      </w:r>
    </w:p>
    <w:p>
      <w:pPr>
        <w:pStyle w:val="BodyText"/>
      </w:pPr>
      <w:r>
        <w:t>Total cost to forgive all American medical debt at the prices charged by debt-buyers: approximately $30 to $50 billion. That is approximately one-fifteenth of the TARP emergency authorization. It is a rounding error in the total support provided to the financial sector during the crisis. It would, if implemented, eliminate medical debt for tens of millions of American households. It would not happen because medical debtors do not constitute a politically powerful constituency. The financial institutions whose decisions caused the crisis did. The arithmetic of who gets bailed out and who gets billed is not a question of resources. It is a question of organized political power.</w:t>
      </w:r>
    </w:p>
    <w:p>
      <w:pPr>
        <w:pStyle w:val="Divider"/>
        <w:jc w:val="center"/>
      </w:pPr>
      <w:r>
        <w:t>◆ ◆ ◆</w:t>
      </w:r>
    </w:p>
    <w:p>
      <w:pPr>
        <w:pStyle w:val="BodyText"/>
      </w:pPr>
      <w:r>
        <w:t>I want to spend the second half of this chapter on something that is, in some ways, more difficult to talk about than the federal budget. It is what the federal budget chooses not to fund — specifically, the systematic underfunding of education at every level, and the way that underfunding produces, through compounding mechanisms, exactly the kind of population that the structural arrangement requires.</w:t>
      </w:r>
    </w:p>
    <w:p>
      <w:pPr>
        <w:pStyle w:val="BodyText"/>
      </w:pPr>
      <w:r>
        <w:t>Total federal spending on K-12 education in fiscal year 2024 was approximately $80 billion. Total federal spending on the Department of Defense in the same year was approximately $850 billion. The ratio is roughly ten to one — the country spends ten times more on the military than on the education of the next generation of its citizens. State and local funding adds substantially to the education total, but the federal priority signal is unambiguous. The country is announcing, through its appropriations choices, that the formation of its young people is approximately one-tenth as important as the maintenance of its military capacity.</w:t>
      </w:r>
    </w:p>
    <w:p>
      <w:pPr>
        <w:pStyle w:val="BodyText"/>
      </w:pPr>
      <w:r>
        <w:t>I want to combine that with a related set of numbers that I covered briefly in Chapter Two but that deserve to be revisited here, because they are part of the same accounting argument.</w:t>
      </w:r>
    </w:p>
    <w:p>
      <w:pPr>
        <w:pStyle w:val="BodyText"/>
      </w:pPr>
      <w:r>
        <w:t>Total federal student loan debt outstanding: approximately $1.77 trillion. Number of Americans holding federal student loans: approximately 43 million. Average federal student loan debt per borrower: approximately $38,000. Federal student loans are, by federal law, almost entirely non-dischargeable in bankruptcy. Most other categories of debt — credit card debt, medical debt, even mortgage debt under certain conditions — can be discharged in bankruptcy. Student debt cannot. The exemption was lobbied into existence by the financial industry in 1976, expanded in 1998, and extended to private student loans in 2005. The result is a category of debt that follows borrowers for life, that grows during periods of unemployment or hardship, and that is structurally impossible to escape through the normal mechanisms by which Americans manage financial setbacks.</w:t>
      </w:r>
    </w:p>
    <w:p>
      <w:pPr>
        <w:pStyle w:val="BodyText"/>
      </w:pPr>
      <w:r>
        <w:t>The system that produces this debt operates according to a specific logic that is worth naming. American eighteen-year-olds are told, repeatedly, throughout their secondary education, that college is the path to the middle class. They are told that the loans they need to take out to attend college are "an investment in themselves." They are not told that the loans cannot be discharged in bankruptcy if the investment fails to produce the projected returns. They are not told that the projected returns are, for many degree programs and many institutions, substantially lower than the cost of the loans. They are not told that the lenders making these loans have lobbied successfully to remove the consumer protections that apply to almost every other category of borrowing.</w:t>
      </w:r>
    </w:p>
    <w:p>
      <w:pPr>
        <w:pStyle w:val="BodyText"/>
      </w:pPr>
      <w:r>
        <w:t>They sign the paperwork. They go to college. They take the degree. They enter the workforce. For some of them, the bet pays off. For many of them, it does not. The debt persists regardless. The system that profited from the loans continues to profit. The borrowers who could not outrun the math become the case studies for the next generation's warnings, except the warnings rarely reach the generation in time, because the same institutions that profit from the loans also influence the cultural messaging about whether college is worth it.</w:t>
      </w:r>
    </w:p>
    <w:p>
      <w:pPr>
        <w:pStyle w:val="BodyText"/>
      </w:pPr>
      <w:r>
        <w:t>I covered Maria, the diabetic in Chicago, in Chapter Ten. I covered the unnamed twenty-four-year-old in Chicago, the one paying interest on her student loans faster than she can pay them down, in Chapter Two. They are the same person, in the sense that they are both casualties of the same structural arrangement. The healthcare system was designed to extract from the sick. The educational financing system was designed to extract from the young. The mechanisms differ. The institutional logic does not. And the federal budget that we are told cannot afford to fix either system continues, every year, to find the resources for the priorities of the people who designed the extractions.</w:t>
      </w:r>
    </w:p>
    <w:p>
      <w:pPr>
        <w:pStyle w:val="ChapSub"/>
        <w:jc w:val="center"/>
      </w:pPr>
      <w:r>
        <w:t>Part B</w:t>
      </w:r>
    </w:p>
    <w:p>
      <w:pPr>
        <w:pStyle w:val="BodyText"/>
      </w:pPr>
      <w:r>
        <w:t>I want to spend some time on a different category of accounting now, because the federal budget is only the most visible part of how the priorities of the political class diverge from the priorities of the people they govern.</w:t>
      </w:r>
    </w:p>
    <w:p>
      <w:pPr>
        <w:pStyle w:val="BodyText"/>
      </w:pPr>
      <w:r>
        <w:t>Members of the United States Congress are permitted to trade individual stocks while in office. They are required to disclose those trades, under the STOCK Act of 2012, but the disclosure has been treated by most members as a procedural inconvenience rather than a meaningful constraint. Trades are reported with delays of weeks or months. Penalties for late disclosure are minimal. Penalties for trading on non-public information obtained through committee work are essentially nonexistent.</w:t>
      </w:r>
    </w:p>
    <w:p>
      <w:pPr>
        <w:pStyle w:val="BodyText"/>
      </w:pPr>
      <w:r>
        <w:t>The most thoroughly documented case of this pattern involves former Speaker of the House Nancy Pelosi and her husband Paul Pelosi, whose stock trading has been reported in detail at OpenSecrets.org and by financial press outlets including the Financial Times and Wall Street Journal. The Pelosi household's reported stock portfolio has, by repeated independent analysis, outperformed major market indices by substantial margins over a period of years. The portfolio has been heavily concentrated in technology stocks of companies whose regulatory environment is shaped by congressional committees on which Speaker Pelosi served or had influence. Specific trades have been documented in which large positions were acquired in companies shortly before legislation favorable to those companies was advanced or passed, with the timing creating, at minimum, the appearance of trading on non-public information about the legislative process.</w:t>
      </w:r>
    </w:p>
    <w:p>
      <w:pPr>
        <w:pStyle w:val="BodyText"/>
      </w:pPr>
      <w:r>
        <w:t>I want to be careful about what I am claiming. I am not claiming that Speaker Pelosi has been criminally convicted of insider trading. She has not been. I am claiming that the documented public record shows a trading pattern that, if it occurred in any private financial institution, would prompt regulatory investigation as a matter of routine. The pattern has not prompted such investigation in Congress because Congress is the institution that would have to investigate itself, and Congress has consistently declined to enact the structural reforms — banning individual stock trading by members and senior staff, requiring real-time disclosure, imposing meaningful penalties for trading on non-public information — that would address the obvious conflict of interest.</w:t>
      </w:r>
    </w:p>
    <w:p>
      <w:pPr>
        <w:pStyle w:val="BodyText"/>
      </w:pPr>
      <w:r>
        <w:t>The pattern is not unique to Pelosi. Members of Congress from both parties have engaged in similar trading patterns. The structural permission applies to all of them. The political coalition that would benefit from preserving the permission — meaning, the members of Congress themselves — is more organized than the political coalition that would benefit from ending it, which is the rest of the country. The arithmetic is simple. The arithmetic continues to produce the same outcome.</w:t>
      </w:r>
    </w:p>
    <w:p>
      <w:pPr>
        <w:pStyle w:val="Divider"/>
        <w:jc w:val="center"/>
      </w:pPr>
      <w:r>
        <w:t>◆ ◆ ◆</w:t>
      </w:r>
    </w:p>
    <w:p>
      <w:pPr>
        <w:pStyle w:val="PullQuote"/>
        <w:ind w:left="1080" w:right="1080"/>
        <w:jc w:val="center"/>
      </w:pPr>
      <w:r>
        <w:t>Members of Congress can do, on the strength of their access to non-public information about the legislative process, things that would result in regulatory investigation if any private citizen attempted them. The legality of this is a structural choice. The choice can be reversed. It has not been.</w:t>
      </w:r>
    </w:p>
    <w:p>
      <w:pPr>
        <w:pStyle w:val="BodyText"/>
      </w:pPr>
      <w:r>
        <w:t>I want to walk you through one more example of how the priorities of the political class diverge from the priorities of the people they govern, because this one is recent enough that the documents are still emerging into the public record.</w:t>
      </w:r>
    </w:p>
    <w:p>
      <w:pPr>
        <w:pStyle w:val="BodyText"/>
      </w:pPr>
      <w:r>
        <w:t>In 2025, the White House announced a major construction project — a new ballroom and event facility on the East Wing of the White House complex, with an estimated cost of approximately $200 million. The project was framed as a renovation and modernization, and it was supported in part by private donations from corporate and individual contributors.</w:t>
      </w:r>
    </w:p>
    <w:p>
      <w:pPr>
        <w:pStyle w:val="BodyText"/>
      </w:pPr>
      <w:r>
        <w:t>The House Oversight Committee opened an investigation into the project in late 2025, focused on the question of whether foreign government funds had been routed through intermediaries to contribute to the construction. The investigation has continued. Documents released through the investigation have, as of my writing, identified specific contributions from sources that the investigation indicates may include foreign government beneficial ownership behind shell company donors. The investigation has not concluded. The factual record will continue to develop.</w:t>
      </w:r>
    </w:p>
    <w:p>
      <w:pPr>
        <w:pStyle w:val="BodyText"/>
      </w:pPr>
      <w:r>
        <w:t>What is already documented and not in dispute is the contribution structure: a $200 million construction project at the White House was funded substantially through private donations from sources whose ultimate beneficial ownership has been the subject of bipartisan congressional investigation. The donations were accepted. The construction has proceeded. Whether the foreign government concerns will produce any structural reform of how such donations are handled in the future remains to be seen.</w:t>
      </w:r>
    </w:p>
    <w:p>
      <w:pPr>
        <w:pStyle w:val="BodyText"/>
      </w:pPr>
      <w:r>
        <w:t>I include this case not to focus on the specific administration that received the donations — the structural problem applies regardless of which party holds the White House — but to illustrate the pattern. The threshold for foreign government influence on the highest American political institution is, by the documented record, low enough that a $200 million construction project can be partially funded through donor structures that bipartisan congressional investigators consider worth investigating. The institutional response to that fact has been, predictably, an investigation that may or may not produce findings, that may or may not produce reform, and that will, in any case, be substantially less covered by mainstream media than the celebrity scandals of the same year.</w:t>
      </w:r>
    </w:p>
    <w:p>
      <w:pPr>
        <w:pStyle w:val="BodyText"/>
      </w:pPr>
      <w:r>
        <w:t>That is what selective accountability looks like in the present, not in the historical record. The mechanism documented in the previous chapters is not a feature of the past. It is operating right now, and it is producing similar outcomes to the ones it produced in 1953 and 1973 and 2003. The faces change. The institutional logic does not.</w:t>
      </w:r>
    </w:p>
    <w:p>
      <w:pPr>
        <w:pStyle w:val="Divider"/>
        <w:jc w:val="center"/>
      </w:pPr>
      <w:r>
        <w:t>◆ ◆ ◆</w:t>
      </w:r>
    </w:p>
    <w:p>
      <w:pPr>
        <w:pStyle w:val="BodyText"/>
      </w:pPr>
      <w:r>
        <w:t>I want to pivot to a different kind of accounting before this chapter closes, because the budget arithmetic and the political accountability arithmetic both point at a third question that I think matters more than either of them taken alone.</w:t>
      </w:r>
    </w:p>
    <w:p>
      <w:pPr>
        <w:pStyle w:val="BodyText"/>
      </w:pPr>
      <w:r>
        <w:t>What kind of country are we building with these choices?</w:t>
      </w:r>
    </w:p>
    <w:p>
      <w:pPr>
        <w:pStyle w:val="BodyText"/>
      </w:pPr>
      <w:r>
        <w:t>Consider the prison system. The United States has the largest incarcerated population of any country in the world, both in absolute numbers and in per-capita terms. Approximately 1.9 million Americans are currently incarcerated. That is roughly five times the per-capita incarceration rate of most peer nations. The annual cost of incarceration in the United States is approximately $80 billion at the level of state and federal spending combined, with substantial additional costs absorbed by families of the incarcerated and by the broader economy through lost productivity.</w:t>
      </w:r>
    </w:p>
    <w:p>
      <w:pPr>
        <w:pStyle w:val="BodyText"/>
      </w:pPr>
      <w:r>
        <w:t>The recidivism rate within three years of release in the United States is approximately 68 percent. Roughly two-thirds of formerly incarcerated Americans are re-arrested within three years of leaving prison. This is among the highest recidivism rates in the developed world.</w:t>
      </w:r>
    </w:p>
    <w:p>
      <w:pPr>
        <w:pStyle w:val="BodyText"/>
      </w:pPr>
      <w:r>
        <w:t>Norway, by comparison, spends substantially more per incarcerated person — roughly three times more, if measured directly. Norway's prison system focuses heavily on rehabilitation, education, vocational training, and reintegration into society. Norwegian prisons are designed to be, in many cases, recognizable as places where humans live, work, and are prepared to return to society as functional members of it. The recidivism rate in Norway, within three years of release, is approximately 20 percent.</w:t>
      </w:r>
    </w:p>
    <w:p>
      <w:pPr>
        <w:pStyle w:val="BodyText"/>
      </w:pPr>
      <w:r>
        <w:t>I want to do the arithmetic with you, because the arithmetic is morally clarifying. Norway spends three times more per inmate but produces approximately one-third the recidivism rate. The American system, at one-third the cost per inmate, produces three times the rate of repeat criminality. By any measure of cost-effectiveness — cost per inmate, cost per successful reintegration, cost per crime prevented — the Norwegian system substantially outperforms the American system. The American system is not cheap. It is, on a per-outcome basis, substantially more expensive than the alternative that produces better outcomes.</w:t>
      </w:r>
    </w:p>
    <w:p>
      <w:pPr>
        <w:pStyle w:val="BodyText"/>
      </w:pPr>
      <w:r>
        <w:t>The reason the United States operates the system it operates is not that the more expensive Norwegian approach is unaffordable. It is that the institutional and economic networks that profit from American incarceration — the prison construction industry, the privatized prison operators, the vendors of prison goods and services, the law enforcement and corrections unions — are politically powerful. The networks that would benefit from a rehabilitation-focused alternative — including the formerly incarcerated themselves, their families, and the communities they return to — are politically weak. The accounting that produces the choice we have made is the accounting of organized political power, not the accounting of dollars or outcomes.</w:t>
      </w:r>
    </w:p>
    <w:p>
      <w:pPr>
        <w:pStyle w:val="BodyText"/>
      </w:pPr>
      <w:r>
        <w:t>That is the same accounting that produces the F-35 program, the unnegotiated drug prices, the medical debt that goes unforgiven, the student debt that goes undischarged, the bank bailouts that pass within weeks while social programs remain unaffordable for decades. The accounting is consistent. The choices it produces are consistent. The gap between what we are paying for and what we are getting is not a flaw in the system. It is the output of the system functioning as designed.</w:t>
      </w:r>
    </w:p>
    <w:p>
      <w:pPr>
        <w:pStyle w:val="Divider"/>
        <w:jc w:val="center"/>
      </w:pPr>
      <w:r>
        <w:t>◆ ◆ ◆</w:t>
      </w:r>
    </w:p>
    <w:p>
      <w:pPr>
        <w:pStyle w:val="BodyText"/>
      </w:pPr>
      <w:r>
        <w:t>You might object that I am being naive about how federal budgets actually work. That opportunity costs across budget categories are not actually fungible — you cannot just decide to take F-35 money and spend it on medical debt, because that is not how appropriations function. Defense spending is authorized by defense committees, social spending is authorized by other committees, and the political coalitions that vote for defense spending would not vote to redirect it. The whole comparison framework, on this view, is rhetorical sleight of hand.</w:t>
      </w:r>
    </w:p>
    <w:p>
      <w:pPr>
        <w:pStyle w:val="BodyText"/>
      </w:pPr>
      <w:r>
        <w:t>I take this objection seriously, and I want to give it a careful answer.</w:t>
      </w:r>
    </w:p>
    <w:p>
      <w:pPr>
        <w:pStyle w:val="BodyText"/>
      </w:pPr>
      <w:r>
        <w:t>It is technically true that federal budget categories are not directly fungible in any given appropriations cycle. The defense committees do authorize defense spending. The other committees authorize other spending. The political coalition that supports F-35 funding does not, by itself, support medical debt forgiveness. None of that is in dispute.</w:t>
      </w:r>
    </w:p>
    <w:p>
      <w:pPr>
        <w:pStyle w:val="BodyText"/>
      </w:pPr>
      <w:r>
        <w:t>What is also true is that the budget categories are political constructions, not natural categories. The defense committees were created by Congress. They could be restructured by Congress. The political coalitions are organized configurations of interest groups. They can be reorganized. The reason these structures appear immovable is not that they are immovable. It is that the people who benefit from them have organized themselves to make them appear immovable, while the people who would benefit from changing them have not yet organized at sufficient scale to change them.</w:t>
      </w:r>
    </w:p>
    <w:p>
      <w:pPr>
        <w:pStyle w:val="BodyText"/>
      </w:pPr>
      <w:r>
        <w:t>The opportunity cost framework I have used in this chapter is not a budget proposal. It is an analytical tool. It is asking a question that the political process is structured to make difficult to ask: what are we choosing not to do, when we choose to do this? The question is uncomfortable for the political system precisely because it cuts across the categorical distinctions that the system relies on to prevent the question from being asked. When I say the F-35 program will spend more over its lifecycle than the cost of forgiving all federal student debt, I am not proposing a budget amendment that transfers funds. I am pointing out that we have the resources to do one of these things, that we have chosen to do the other, and that the choice was a choice.</w:t>
      </w:r>
    </w:p>
    <w:p>
      <w:pPr>
        <w:pStyle w:val="BodyText"/>
      </w:pPr>
      <w:r>
        <w:t>The framework matters because the rhetoric of unaffordability has been weaponized against every proposal that would benefit ordinary people. "How are you going to pay for it?" is not a real question when asked by the same people who do not ask it about defense spending, tax cuts, or financial bailouts. It is a political move. The opportunity cost framework is the response that exposes the move for what it is. The next time you hear someone say "we cannot afford" something that would help ordinary Americans, the response is to ask, with specific numbers, what we are affording instead. The arithmetic, when you look at it, almost always reveals that we have the resources. We are spending them on something. The question is what.</w:t>
      </w:r>
    </w:p>
    <w:p>
      <w:pPr>
        <w:pStyle w:val="Divider"/>
        <w:jc w:val="center"/>
      </w:pPr>
      <w:r>
        <w:t>◆ ◆ ◆</w:t>
      </w:r>
    </w:p>
    <w:p>
      <w:pPr>
        <w:pStyle w:val="BodyText"/>
      </w:pPr>
      <w:r>
        <w:t>What I want you to take from this chapter is something specific and actionable.</w:t>
      </w:r>
    </w:p>
    <w:p>
      <w:pPr>
        <w:pStyle w:val="BodyText"/>
      </w:pPr>
      <w:r>
        <w:t>Almost every political argument about what we can afford is, in fact, an argument about what we are choosing to prioritize. The choices have been made by people who profit from those specific choices. The choices can be remade by people who organize to remake them. The first step is seeing the choices clearly — which is what this chapter has tried to provide.</w:t>
      </w:r>
    </w:p>
    <w:p>
      <w:pPr>
        <w:pStyle w:val="BodyText"/>
      </w:pPr>
      <w:r>
        <w:t>Maria, from the previous chapter, is paying nearly four hundred dollars a month for insulin while the Pentagon cannot account for trillions of dollars and Members of Congress trade stocks on information they obtain in committee. None of these facts is unconnected. They are the same political economy operating across different domains. They produce, in the aggregate, a country whose resources are being extracted from working people and concentrated in the hands of the people who designed the extraction. The arithmetic of who is paying and who is being paid is the arithmetic of a system that no one would design from scratch and that almost no one outside the beneficiary class would defend on its merits if the choice were presented honestly.</w:t>
      </w:r>
    </w:p>
    <w:p>
      <w:pPr>
        <w:pStyle w:val="BodyText"/>
      </w:pPr>
      <w:r>
        <w:t>The choice has not been presented honestly. The accounting in this chapter is part of presenting it honestly. The next step, as always, is what you do with the information.</w:t>
      </w:r>
    </w:p>
    <w:p>
      <w:pPr>
        <w:pStyle w:val="BodyText"/>
      </w:pPr>
      <w:r>
        <w:t>The men currently in charge of the artificial intelligence systems that will shape what the next generation knows, believes, and is permitted to say are aware of every accounting question I have raised in this chapter. Some of them are involved in projects that would benefit from these arithmetic patterns continuing. Some of them are deciding, right now, what to do with the most consequential technological power that has ever existed. The next chapter is about those men, and about why what they decide matters as much as anything else in this book — and possibly more.</w:t>
      </w:r>
    </w:p>
    <w:p>
      <w:pPr>
        <w:pStyle w:val="BodyText"/>
      </w:pPr>
      <w:r>
        <w:t>Turn the page when you are ready.</w:t>
      </w:r>
    </w:p>
    <w:p>
      <w:pPr>
        <w:pStyle w:val="Refrain"/>
        <w:ind w:left="720" w:right="720"/>
        <w:jc w:val="center"/>
      </w:pPr>
      <w:r>
        <w:t>The book itself is proof — one can only nitpick which crimes to deny or which facts to reject without checking…</w:t>
      </w:r>
    </w:p>
    <w:p>
      <w:pPr>
        <w:spacing w:before="0" w:after="0"/>
      </w:pPr>
      <w:r>
        <w:br w:type="page"/>
      </w:r>
    </w:p>
    <w:p>
      <w:pPr>
        <w:pStyle w:val="PartLabel"/>
        <w:jc w:val="center"/>
      </w:pPr>
      <w:r>
        <w:t>PART FOUR</w:t>
      </w:r>
    </w:p>
    <w:p>
      <w:pPr>
        <w:pStyle w:val="PartTitle"/>
        <w:jc w:val="center"/>
      </w:pPr>
      <w:r>
        <w:t>The World We Could Build</w:t>
      </w:r>
    </w:p>
    <w:p>
      <w:pPr>
        <w:pStyle w:val="PartIntro"/>
        <w:jc w:val="center"/>
      </w:pPr>
      <w:r>
        <w:t>Two chapters that close the argument. The proposals and reforms that would address what the previous twelve chapters documented, and the broader vision of what kind of country we could be choosing to be instead of the one we currently live inside.</w:t>
      </w:r>
    </w:p>
    <w:p>
      <w:pPr>
        <w:spacing w:before="0" w:after="0"/>
      </w:pPr>
      <w:r>
        <w:br w:type="page"/>
      </w:r>
    </w:p>
    <w:p>
      <w:pPr>
        <w:pStyle w:val="ChapNum"/>
        <w:jc w:val="center"/>
      </w:pPr>
      <w:r>
        <w:t>Chapter Twelve</w:t>
      </w:r>
    </w:p>
    <w:p>
      <w:pPr>
        <w:pStyle w:val="ChapTitle"/>
        <w:jc w:val="center"/>
      </w:pPr>
      <w:r>
        <w:t>What We Could Build Instead</w:t>
      </w:r>
    </w:p>
    <w:p>
      <w:pPr>
        <w:pStyle w:val="ChapSub"/>
        <w:jc w:val="center"/>
      </w:pPr>
      <w:r>
        <w:t>Part A</w:t>
      </w:r>
    </w:p>
    <w:p>
      <w:pPr>
        <w:pStyle w:val="BodyText"/>
      </w:pPr>
      <w:r>
        <w:t>I have spent eleven chapters telling you what is wrong. I owe you, in the chapters that close this book, a serious account of what could be right.</w:t>
      </w:r>
    </w:p>
    <w:p>
      <w:pPr>
        <w:pStyle w:val="BodyText"/>
      </w:pPr>
      <w:r>
        <w:t>I want to be honest about what these closing chapters are and are not. They are not a utopian vision. They are not a complete program. They are not a manifesto for a political party I would like you to vote for. What they are, is a documented set of policy proposals that would meaningfully address the structural problems described in the previous chapters, paired with the institutional reforms that would make those policy proposals achievable, and, in the final chapter, the broader civilizational argument about what kind of country we could be if we chose to be it.</w:t>
      </w:r>
    </w:p>
    <w:p>
      <w:pPr>
        <w:pStyle w:val="BodyText"/>
      </w:pPr>
      <w:r>
        <w:t>Every proposal that follows has been implemented somewhere, by someone, with documented results. None of them require any technological breakthrough that does not already exist. None of them require any utopian assumption about human nature. They require only that the political coalition that benefits from the current arrangement stop being the coalition that gets to decide. That is a difficult but not impossible thing to change. The history documented in this book is, among other things, the history of similar coalitions being successfully challenged by ordinary people who organized at sufficient scale to challenge them.</w:t>
      </w:r>
    </w:p>
    <w:p>
      <w:pPr>
        <w:pStyle w:val="BodyText"/>
      </w:pPr>
      <w:r>
        <w:t>I am not promising you that any of this will happen. I am telling you it could.</w:t>
      </w:r>
    </w:p>
    <w:p>
      <w:pPr>
        <w:pStyle w:val="Divider"/>
        <w:jc w:val="center"/>
      </w:pPr>
      <w:r>
        <w:t>◆ ◆ ◆</w:t>
      </w:r>
    </w:p>
    <w:p>
      <w:pPr>
        <w:pStyle w:val="PullQuote"/>
        <w:ind w:left="1080" w:right="1080"/>
        <w:jc w:val="center"/>
      </w:pPr>
      <w:r>
        <w:t>Every proposal in this chapter has been implemented somewhere with documented results. The question is not whether they work. The question is whether the political coalition that benefits from the current arrangement is the coalition that gets to keep deciding.</w:t>
      </w:r>
    </w:p>
    <w:p>
      <w:pPr>
        <w:pStyle w:val="BodyText"/>
      </w:pPr>
      <w:r>
        <w:t>Let me walk you through seven specific proposals, in the order I think they should be pursued. Each one addresses a structural problem documented earlier in the book. Each one has documented examples of having been implemented. Each one would face specific organized opposition from specific identifiable beneficiaries of the current arrangement, and that opposition is identifiable and addressable.</w:t>
      </w:r>
    </w:p>
    <w:p>
      <w:pPr>
        <w:pStyle w:val="SectionHead"/>
      </w:pPr>
      <w:r>
        <w:t>1. Allow Medicare to Negotiate Drug Prices</w:t>
      </w:r>
    </w:p>
    <w:p>
      <w:pPr>
        <w:pStyle w:val="BodyText"/>
      </w:pPr>
      <w:r>
        <w:t>The single most concrete healthcare reform available to the United States is also the simplest. Repeal the prohibition in the Medicare Modernization Act of 2003 that prevents Medicare from negotiating drug prices on behalf of its beneficiaries. Allow the program that covers approximately 65 million Americans to use the negotiating leverage that institution would have if the law allowed it to.</w:t>
      </w:r>
    </w:p>
    <w:p>
      <w:pPr>
        <w:pStyle w:val="BodyText"/>
      </w:pPr>
      <w:r>
        <w:t>Every other major industrial democracy already does this. Drug prices in the United States are roughly two to three times what they are in peer countries with comparable medical systems. The 2022 Inflation Reduction Act made narrow modifications allowing limited negotiation on a small number of drugs starting in 2026. The full repeal of the 2003 prohibition has not occurred. Pharmaceutical industry lobbying remains the largest single sectoral lobbying expenditure at the federal level. The political coalition that supports the prohibition is overwhelmingly funded by the industry that benefits from it.</w:t>
      </w:r>
    </w:p>
    <w:p>
      <w:pPr>
        <w:pStyle w:val="BodyText"/>
      </w:pPr>
      <w:r>
        <w:t>The case for full repeal is overwhelming on the economics. The case against it depends on the argument that lower drug prices in the United States would reduce pharmaceutical research and development. That argument has been studied. The Congressional Budget Office and academic studies have repeatedly found that the impact of negotiated pricing on R&amp;D would be modest, and that the savings to American patients and the federal budget would substantially exceed any plausible reduction in research investment. The objection is not, primarily, an economic objection. It is a political talking point manufactured by the people who profit from the prohibition.</w:t>
      </w:r>
    </w:p>
    <w:p>
      <w:pPr>
        <w:pStyle w:val="SectionHead"/>
      </w:pPr>
      <w:r>
        <w:t>2. Targeted Debt Cancellation for Predatory Categories</w:t>
      </w:r>
    </w:p>
    <w:p>
      <w:pPr>
        <w:pStyle w:val="BodyText"/>
      </w:pPr>
      <w:r>
        <w:t>Cancel medical debt held by Americans whose income falls below specific thresholds. Forgive student debt for borrowers whose education did not produce the income outcomes that would make the debt repayable on the original terms. Restore bankruptcy protection to student debt — meaning, allow it to be discharged in bankruptcy under the same terms that apply to other categories of debt.</w:t>
      </w:r>
    </w:p>
    <w:p>
      <w:pPr>
        <w:pStyle w:val="BodyText"/>
      </w:pPr>
      <w:r>
        <w:t>I am not proposing that all debt be cancelled. I am proposing that the specific categories of debt that have been documented as predatory in their structure — categories where consumer protections were specifically lobbied away — be addressed through forgiveness or, where forgiveness is politically infeasible, through the restoration of the bankruptcy protections that were removed.</w:t>
      </w:r>
    </w:p>
    <w:p>
      <w:pPr>
        <w:pStyle w:val="BodyText"/>
      </w:pPr>
      <w:r>
        <w:t>The total cost of full medical debt forgiveness at the prices charged by debt buyers is approximately $30-50 billion. The total cost of forgiving federal student debt is approximately $1.77 trillion. The first number is a rounding error in federal spending. The second is the same total cost as the F-35 program, and it would be paid over a longer period through normal budget mechanisms rather than as a single expenditure. Both proposals are, in budgetary terms, modest. The opposition to them is not, primarily, budgetary. It is the political coalition of lenders who profit from the current arrangement.</w:t>
      </w:r>
    </w:p>
    <w:p>
      <w:pPr>
        <w:pStyle w:val="SectionHead"/>
      </w:pPr>
      <w:r>
        <w:t>3. Performance Dashboards for Every Elected Official</w:t>
      </w:r>
    </w:p>
    <w:p>
      <w:pPr>
        <w:pStyle w:val="BodyText"/>
      </w:pPr>
      <w:r>
        <w:t>Every Member of Congress, every governor, every state legislator should have a transparent public dashboard that displays, in real time: their voting record on every legislative measure, their attendance at official sessions, the source and amount of every campaign contribution they have received, every meeting they have taken with registered lobbyists, every personal financial transaction during their time in office, and a measurable account of legislative outcomes for the population they represent.</w:t>
      </w:r>
    </w:p>
    <w:p>
      <w:pPr>
        <w:pStyle w:val="BodyText"/>
      </w:pPr>
      <w:r>
        <w:t>The technology to implement this exists. It is, in fact, already implemented in fragmentary form across various transparency websites including OpenSecrets.org, GovTrack, and Vote Smart. What does not exist is a federal mandate consolidating these dashboards into a single official format, displayed in real time, with legal penalties for inaccurate or delayed reporting.</w:t>
      </w:r>
    </w:p>
    <w:p>
      <w:pPr>
        <w:pStyle w:val="BodyText"/>
      </w:pPr>
      <w:r>
        <w:t>The case for performance dashboards is the same case that has been made for transparency in every other professional context. The performance of doctors is tracked. The performance of teachers is tracked. The performance of corporate executives is tracked. The performance of professional athletes is tracked in obsessive statistical detail. The one category of professional whose performance is not systematically tracked in publicly available real time is the elected officials whose decisions affect every aspect of every other professional's working life. That is a structural anomaly. It can be corrected.</w:t>
      </w:r>
    </w:p>
    <w:p>
      <w:pPr>
        <w:pStyle w:val="SectionHead"/>
      </w:pPr>
      <w:r>
        <w:t>4. Ban Individual Stock Trading by Members of Congress</w:t>
      </w:r>
    </w:p>
    <w:p>
      <w:pPr>
        <w:pStyle w:val="BodyText"/>
      </w:pPr>
      <w:r>
        <w:t>Members of Congress and senior congressional staff should be prohibited from holding or trading individual stocks during their time in office. They should be permitted to invest in broadly diversified index funds, blind trusts, and Treasury securities. They should be required to divest from individual stock holdings within ninety days of taking office. The prohibition should apply to immediate family members. The penalties should be substantial enough to constitute meaningful deterrence.</w:t>
      </w:r>
    </w:p>
    <w:p>
      <w:pPr>
        <w:pStyle w:val="BodyText"/>
      </w:pPr>
      <w:r>
        <w:t>This proposal has been introduced in Congress repeatedly under various names — the PELOSI Act, the Ban Conflicted Trading Act, the TRUST in Congress Act. None has passed. The opposition is, predictably, the members of Congress themselves, who would lose substantial private benefits if it passed. The pattern documented in Chapter Eleven — Pelosi and others outperforming market indices in trading patterns that would prompt regulatory investigation if they occurred in any other context — would end if this proposal were enacted. That is precisely why it has not been enacted.</w:t>
      </w:r>
    </w:p>
    <w:p>
      <w:pPr>
        <w:pStyle w:val="SectionHead"/>
      </w:pPr>
      <w:r>
        <w:t>5. Mandatory Audit and Constraint of Defense Spending</w:t>
      </w:r>
    </w:p>
    <w:p>
      <w:pPr>
        <w:pStyle w:val="BodyText"/>
      </w:pPr>
      <w:r>
        <w:t>The Department of Defense has failed every audit since the audit requirement was established in 1990. The remedy is not another report calling for the Department to do better next time. The remedy is to make the next appropriation conditional on passing the audit, with reductions tied directly to the percentage of unsupported transactions documented in the most recent failed audit.</w:t>
      </w:r>
    </w:p>
    <w:p>
      <w:pPr>
        <w:pStyle w:val="BodyText"/>
      </w:pPr>
      <w:r>
        <w:t>I am not proposing that the United States dismantle its military. I am proposing that an institution that consumes over $850 billion per year of public funds and cannot account for that spending be subject to the same financial discipline that any private institution receiving comparable public funds would be subject to. The current arrangement, in which audit failure is documented annually and produces no consequences, is not sustainable in any version of a functional democratic accountability system.</w:t>
      </w:r>
    </w:p>
    <w:p>
      <w:pPr>
        <w:pStyle w:val="BodyText"/>
      </w:pPr>
      <w:r>
        <w:t>A proportional reduction in appropriations tied to audit failure would create the only incentive that has been documented to work for institutional reform: financial consequences. The Pentagon has had thirty-five years to demonstrate that voluntary improvement is possible. It has not been. The next thirty-five years will produce the same outcome unless the appropriations process is restructured.</w:t>
      </w:r>
    </w:p>
    <w:p>
      <w:pPr>
        <w:pStyle w:val="SectionHead"/>
      </w:pPr>
      <w:r>
        <w:t>6. Constitutional Amendment for Direct Constituent Recall</w:t>
      </w:r>
    </w:p>
    <w:p>
      <w:pPr>
        <w:pStyle w:val="BodyText"/>
      </w:pPr>
      <w:r>
        <w:t>Currently, the only mechanism for removing a Member of Congress between elections is impeachment by their own colleagues — a mechanism that, in the entire history of the Republic, has been used to remove a sitting Member of Congress only a handful of times. The mechanism is functionally unavailable to the constituents the Member represents.</w:t>
      </w:r>
    </w:p>
    <w:p>
      <w:pPr>
        <w:pStyle w:val="BodyText"/>
      </w:pPr>
      <w:r>
        <w:t>A constitutional amendment establishing direct constituent recall — a procedure by which the constituents of a Member of Congress could, by petition signature requirements that would make frivolous use impractical, force a recall election — would create accountability that does not currently exist. Several state constitutions already permit direct recall of state-level elected officials, and the mechanism has been used periodically with documented success. Extending the principle to federal elected officials would require a constitutional amendment and would face substantial opposition. The opposition would consist primarily of the elected officials who would become subject to it, which is, as before, the same group whose accountability is the question.</w:t>
      </w:r>
    </w:p>
    <w:p>
      <w:pPr>
        <w:pStyle w:val="SectionHead"/>
      </w:pPr>
      <w:r>
        <w:t>7. Civilian Oversight Boards for Intelligence Agencies</w:t>
      </w:r>
    </w:p>
    <w:p>
      <w:pPr>
        <w:pStyle w:val="BodyText"/>
      </w:pPr>
      <w:r>
        <w:t>The intelligence agencies of the United States — the CIA, the NSA, the FBI, the various branches of military intelligence — currently operate under congressional oversight that is, by the documented record, substantially captured by the agencies it is supposed to oversee. The Senate Intelligence Committee and the House Intelligence Committee receive briefings under classification arrangements that prevent committee members from sharing what they learn even with their own staff. Whistleblower protections are inadequate. The mechanism by which the public learns what the intelligence agencies are actually doing has been, repeatedly, the unauthorized disclosure of documents by individuals who paid substantial personal costs for the disclosure.</w:t>
      </w:r>
    </w:p>
    <w:p>
      <w:pPr>
        <w:pStyle w:val="BodyText"/>
      </w:pPr>
      <w:r>
        <w:t>A civilian oversight board, modeled on the Church Committee that produced the only serious public accountability for intelligence agency abuse in American history, with broad subpoena power, mandatory periodic public reporting, and a rotation system that prevents long-term capture by the agencies being overseen, would create the structural mechanism for the kind of accountability that has been absent for the past fifty years. The proposal would be opposed by the agencies. It would be supported by anyone whose civil liberties have been or could be affected by intelligence agency conduct, which is everyone.</w:t>
      </w:r>
    </w:p>
    <w:p>
      <w:pPr>
        <w:pStyle w:val="Divider"/>
        <w:jc w:val="center"/>
      </w:pPr>
      <w:r>
        <w:t>◆ ◆ ◆</w:t>
      </w:r>
    </w:p>
    <w:p>
      <w:pPr>
        <w:pStyle w:val="BodyText"/>
      </w:pPr>
      <w:r>
        <w:t>You might object that these seven proposals, taken together, are politically impossible. That the coalition that would oppose them is the coalition that currently controls the political process, and that asking the political process to enact reforms that would constrain its current beneficiaries is asking the system to dismantle itself.</w:t>
      </w:r>
    </w:p>
    <w:p>
      <w:pPr>
        <w:pStyle w:val="BodyText"/>
      </w:pPr>
      <w:r>
        <w:t>I take this objection seriously, because it is the version of the response that has prevented every reform of this kind for the past forty years. Here is where I came out on it.</w:t>
      </w:r>
    </w:p>
    <w:p>
      <w:pPr>
        <w:pStyle w:val="BodyText"/>
      </w:pPr>
      <w:r>
        <w:t>It is correct that none of these reforms will be enacted by the political coalition that currently controls the process. That has been true of every major democratic reform in American history. The Voting Rights Act was not enacted by the political coalition that benefited from disenfranchisement. The Pure Food and Drug Act was not enacted by the political coalition that benefited from unregulated patent medicines. The Civil Rights Act was not enacted by the political coalition that benefited from segregation. In each case, the reform was enacted because a different political coalition was built — one that combined ordinary citizens organized at sufficient scale with allies inside the political system who saw the moral and political case for change. The current absence of such a coalition for the reforms in this chapter is a temporary fact about political organization, not a permanent fact about what is possible.</w:t>
      </w:r>
    </w:p>
    <w:p>
      <w:pPr>
        <w:pStyle w:val="BodyText"/>
      </w:pPr>
      <w:r>
        <w:t>The reforms in this chapter will not be enacted next year. They might be enacted within a decade if the political organization to enact them begins now. They will not be enacted at all if no one organizes for them. The question is not whether they are politically feasible. The question is whether they are the right reforms, and whether enough people decide to do the work of making them feasible.</w:t>
      </w:r>
    </w:p>
    <w:p>
      <w:pPr>
        <w:pStyle w:val="Divider"/>
        <w:jc w:val="center"/>
      </w:pPr>
      <w:r>
        <w:t>◆ ◆ ◆</w:t>
      </w:r>
    </w:p>
    <w:p>
      <w:pPr>
        <w:pStyle w:val="BodyText"/>
      </w:pPr>
      <w:r>
        <w:t>The seven proposals above are policy. The framework that would make them durable, rather than reversible at the next election, is constitutional and structural. I want to spend the rest of this chapter on the harder question of how the rules of the game itself might be changed, not just how individual moves within the current rules might produce better outcomes.</w:t>
      </w:r>
    </w:p>
    <w:p>
      <w:pPr>
        <w:pStyle w:val="BodyText"/>
      </w:pPr>
      <w:r>
        <w:t>In 2014, two political scientists at Princeton and Northwestern, Martin Gilens and Benjamin Page, published one of the most rigorous empirical studies of American democratic responsiveness ever conducted. They examined 1,779 distinct policy outcomes over a twenty-year period, comparing each outcome to the documented preferences of average citizens, economic elites, and organized interest groups. Their findings, published in the peer-reviewed journal Perspectives on Politics, were unambiguous. American policy outcomes correlate strongly with the preferences of economic elites and organized business interests. They correlate, statistically, at approximately zero with the preferences of average citizens. The preferences of average citizens, in their analysis, had what they described as "a near-zero, statistically non-significant impact on public policy."</w:t>
      </w:r>
    </w:p>
    <w:p>
      <w:pPr>
        <w:pStyle w:val="BodyText"/>
      </w:pPr>
      <w:r>
        <w:t>Let me restate that finding in plain terms. When economic elites want a policy and ordinary citizens do not want it, the policy passes at approximately the rate that elite preferences predict. When ordinary citizens want a policy and economic elites do not want it, the policy passes at approximately the rate that elite preferences predict — meaning, it does not pass. The preferences of ordinary citizens have no measurable effect on which policies are enacted, controlling for the preferences of elites and organized interests.</w:t>
      </w:r>
    </w:p>
    <w:p>
      <w:pPr>
        <w:pStyle w:val="BodyText"/>
      </w:pPr>
      <w:r>
        <w:t>This is not a polemical claim. It is the conclusion of a peer-reviewed study using twenty years of policy outcome data, conducted by mainstream political scientists at major American universities. It has been substantially confirmed by subsequent research. The American political system, as it currently functions, is what political scientists call an oligarchy — a system in which policy outcomes are determined primarily by a wealthy and organized minority, regardless of the formal democratic mechanisms that nominally govern the system.</w:t>
      </w:r>
    </w:p>
    <w:p>
      <w:pPr>
        <w:pStyle w:val="BodyText"/>
      </w:pPr>
      <w:r>
        <w:t>The Gilens and Page finding is the empirical foundation for everything in Part B of this chapter. The question is not whether American democracy needs structural reform. The question is what specific reforms would shift the system from oligarchic to genuinely democratic responsiveness, and whether those reforms can be implemented before the structural arrangement consolidates further.</w:t>
      </w:r>
    </w:p>
    <w:p>
      <w:pPr>
        <w:pStyle w:val="ChapSub"/>
        <w:jc w:val="center"/>
      </w:pPr>
      <w:r>
        <w:t>Part B</w:t>
      </w:r>
    </w:p>
    <w:p>
      <w:pPr>
        <w:pStyle w:val="BodyText"/>
      </w:pPr>
      <w:r>
        <w:t>The Gilens and Page finding sets the question precisely. The American political system, as it functions, does not respond to the preferences of ordinary citizens. It responds to the preferences of economic elites and organized interest groups. The structural reforms required to change this are not adjustments to the existing arrangement. They are changes to the architecture of how decisions get made and who gets to make them.</w:t>
      </w:r>
    </w:p>
    <w:p>
      <w:pPr>
        <w:pStyle w:val="BodyText"/>
      </w:pPr>
      <w:r>
        <w:t>I want to walk you through the structural reforms that I think would shift the system from oligarchic to genuinely democratic responsiveness. These are not proposals I am inventing. They are proposals that have been advanced for decades by political scientists, civil society organizations, and reform-oriented legislators of both parties. None of them are radical departures from the constitutional framework the United States already operates within. All of them would face substantial opposition from the political coalition that benefits from the current arrangement.</w:t>
      </w:r>
    </w:p>
    <w:p>
      <w:pPr>
        <w:pStyle w:val="BodyText"/>
      </w:pPr>
      <w:r>
        <w:t>Before I walk through the specific reforms, I want to address a question that I think any honest defender of democracy has to address. If American democracy currently functions as an oligarchy by the empirical evidence Gilens and Page documented, why defend democracy at all? Why not advocate for some other system — a technocracy that produces better outcomes, an authoritarian regime that imposes the policies you favor without the inconvenience of democratic resistance, a revolutionary restructuring that bypasses the corrupted institutions entirely?</w:t>
      </w:r>
    </w:p>
    <w:p>
      <w:pPr>
        <w:pStyle w:val="BodyText"/>
      </w:pPr>
      <w:r>
        <w:t>The answer comes from Karl Popper, who wrote the most important defense of democracy in the twentieth century while Hitler was at the height of his power and the future of democratic government in Europe was genuinely in doubt. Popper's argument was not that democracy produces the best policy outcomes. He explicitly rejected that argument. His argument was that democracy is the only system that allows bad rulers to be removed without bloodshed.</w:t>
      </w:r>
    </w:p>
    <w:p>
      <w:pPr>
        <w:pStyle w:val="BodyText"/>
      </w:pPr>
      <w:r>
        <w:t>A philosopher-king who governs wisely is, in some abstract sense, better than a democratic majority that governs poorly. But a philosopher-king who governs badly cannot be removed without violence, while a democratic majority that governs badly can be removed through the next election. The value of democracy, Popper argued, is the correction mechanism — the structural feature that makes peaceful change possible. The output quality of democracy is variable. The mechanism is what makes it worth defending.</w:t>
      </w:r>
    </w:p>
    <w:p>
      <w:pPr>
        <w:pStyle w:val="BodyText"/>
      </w:pPr>
      <w:r>
        <w:t>I find this argument persuasive, and it is the framework within which I want you to read the structural reforms that follow. The American system, as it currently functions, has a substantially impaired correction mechanism. The reforms I am about to walk through are aimed at restoring that mechanism — making it possible for the preferences of ordinary citizens to produce policy outcomes through the normal democratic process. The reforms are not aimed at producing any specific policy I favor. They are aimed at making the political system actually responsive to the population it nominally represents, regardless of which population that turns out to be at any given time.</w:t>
      </w:r>
    </w:p>
    <w:p>
      <w:pPr>
        <w:pStyle w:val="Divider"/>
        <w:jc w:val="center"/>
      </w:pPr>
      <w:r>
        <w:t>◆ ◆ ◆</w:t>
      </w:r>
    </w:p>
    <w:p>
      <w:pPr>
        <w:pStyle w:val="PullQuote"/>
        <w:ind w:left="1080" w:right="1080"/>
        <w:jc w:val="center"/>
      </w:pPr>
      <w:r>
        <w:t>The value of democracy is not the quality of any particular outcome. It is the structural feature that allows bad outcomes to be corrected without violence. That correction mechanism is what is currently broken. The reforms below are aimed at fixing it.</w:t>
      </w:r>
    </w:p>
    <w:p>
      <w:pPr>
        <w:pStyle w:val="SectionHead"/>
      </w:pPr>
      <w:r>
        <w:t>Comprehensive Campaign Finance Reform</w:t>
      </w:r>
    </w:p>
    <w:p>
      <w:pPr>
        <w:pStyle w:val="BodyText"/>
      </w:pPr>
      <w:r>
        <w:t>The Supreme Court's 2010 decision in Citizens United v. FEC, and subsequent decisions extending it, established that political spending by corporations, unions, and independent organizations is a form of constitutionally protected speech that cannot be limited by Congress. The result has been the explosive growth of independent expenditures by well-funded political organizations whose donors are, in many cases, not publicly disclosed. The total amount spent on federal elections in recent cycles has substantially exceeded what was spent before Citizens United, and a substantial majority of that money comes from a small number of wealthy donors and the political organizations they fund.</w:t>
      </w:r>
    </w:p>
    <w:p>
      <w:pPr>
        <w:pStyle w:val="BodyText"/>
      </w:pPr>
      <w:r>
        <w:t>The structural reform required to address this is, in concept, straightforward. A constitutional amendment that explicitly grants Congress the power to regulate campaign spending, including independent expenditures, would restore the framework that operated for most of the twentieth century. The amendment would not have to specify the regulatory framework — that would remain a matter of legislative choice. It would simply restore the legislative authority that Citizens United removed.</w:t>
      </w:r>
    </w:p>
    <w:p>
      <w:pPr>
        <w:pStyle w:val="BodyText"/>
      </w:pPr>
      <w:r>
        <w:t>The political case for the amendment is, by polling, overwhelming. Surveys consistently show large majorities of Americans across both political parties support campaign finance reform. The political case against the amendment depends primarily on the institutional and donor coalitions that benefit from the current arrangement. The amendment would not be passed in the next Congress. It might be passed within fifteen years if sustained organizing for it begins now.</w:t>
      </w:r>
    </w:p>
    <w:p>
      <w:pPr>
        <w:pStyle w:val="SectionHead"/>
      </w:pPr>
      <w:r>
        <w:t>Independent Redistricting and the End of Partisan Gerrymandering</w:t>
      </w:r>
    </w:p>
    <w:p>
      <w:pPr>
        <w:pStyle w:val="BodyText"/>
      </w:pPr>
      <w:r>
        <w:t>Most American congressional districts are drawn by state legislatures, which means that the political party in power in any given state has the authority to draw districts in ways that maximize its own representation. The result, accumulated across both parties and many cycles, is a system in which a substantial portion of congressional districts are not actually competitive. The general election in those districts is a formality. The real election is the primary, in which a much smaller and more ideologically extreme electorate determines who will represent the district for the next several cycles.</w:t>
      </w:r>
    </w:p>
    <w:p>
      <w:pPr>
        <w:pStyle w:val="BodyText"/>
      </w:pPr>
      <w:r>
        <w:t>The structural reform is to remove redistricting from partisan control. Several states — California, Michigan, Colorado, and others — have established independent redistricting commissions, with members selected through processes designed to minimize partisan influence. The results, where these commissions have operated, have been substantially more competitive districts and substantially more responsive politics. Extending this reform nationwide would not require a constitutional amendment. It would require state-level action in the remaining states, supported potentially by federal legislation establishing minimum standards for the process.</w:t>
      </w:r>
    </w:p>
    <w:p>
      <w:pPr>
        <w:pStyle w:val="BodyText"/>
      </w:pPr>
      <w:r>
        <w:t>The political case against independent redistricting depends entirely on the partisan benefits to whichever party currently controls the redistricting process in any given state. The case is not principled. It is interest-based. The reform is achievable wherever the political coalition for it is built at the state level.</w:t>
      </w:r>
    </w:p>
    <w:p>
      <w:pPr>
        <w:pStyle w:val="SectionHead"/>
      </w:pPr>
      <w:r>
        <w:t>Restoration of Voting Rights and Universal Voter Registration</w:t>
      </w:r>
    </w:p>
    <w:p>
      <w:pPr>
        <w:pStyle w:val="BodyText"/>
      </w:pPr>
      <w:r>
        <w:t>The 2013 Supreme Court decision in Shelby County v. Holder eliminated the federal preclearance requirement under Section 5 of the Voting Rights Act, which had required certain jurisdictions with histories of racial discrimination in voting to obtain federal approval before changing their voting laws. Since the decision, numerous states have implemented voting law changes — strict voter ID requirements, reduced early voting, polling place closures in particular communities, voter roll purges — that disproportionately affect categories of voters who tend to support certain political parties.</w:t>
      </w:r>
    </w:p>
    <w:p>
      <w:pPr>
        <w:pStyle w:val="BodyText"/>
      </w:pPr>
      <w:r>
        <w:t>Restoration of the preclearance framework, ideally through congressional action codifying it in updated form, would address the most serious documented voter suppression patterns. Universal automatic voter registration — implemented through the existing infrastructure of state driver's license departments, with opt-out rather than opt-in defaults — would substantially expand the registered electorate. Universal mail-in voting, with security infrastructure modeled on the systems already operating successfully in Oregon, Washington, Colorado, and Utah, would substantially reduce the cost of voting for working Americans.</w:t>
      </w:r>
    </w:p>
    <w:p>
      <w:pPr>
        <w:pStyle w:val="BodyText"/>
      </w:pPr>
      <w:r>
        <w:t>Each of these proposals has been implemented somewhere with documented success. Each is opposed by political coalitions that calculate, accurately, that they will perform worse in elections with broader participation. The accuracy of that calculation is itself an indictment of the current arrangement. A democracy in which one of the major political coalitions has determined it cannot win on the merits if more eligible voters participate is a democracy whose internal incentives have decoupled from its stated values.</w:t>
      </w:r>
    </w:p>
    <w:p>
      <w:pPr>
        <w:pStyle w:val="SectionHead"/>
      </w:pPr>
      <w:r>
        <w:t>Term Limits and Career Constraints</w:t>
      </w:r>
    </w:p>
    <w:p>
      <w:pPr>
        <w:pStyle w:val="BodyText"/>
      </w:pPr>
      <w:r>
        <w:t>Senators and Representatives currently serve unlimited terms. Many of the most consequential figures in recent congressional history have served thirty, forty, or fifty years in the same body. The accumulation of seniority within a small number of long-serving members has structural effects on legislative outcomes — committee chairmanships, institutional memory, donor relationships, and influence over staff and resources concentrate in the hands of those members in ways that are not predictable from any election outcome.</w:t>
      </w:r>
    </w:p>
    <w:p>
      <w:pPr>
        <w:pStyle w:val="BodyText"/>
      </w:pPr>
      <w:r>
        <w:t>Term limits for federal legislators — twelve years for House members, eighteen years for Senators — would create regular turnover that would prevent the most extreme forms of seniority concentration. The proposal has support across both political parties at the citizen level and almost no support at the legislator level, for predictable reasons. It would require a constitutional amendment, which is the same procedural obstacle facing several of the other reforms in this chapter.</w:t>
      </w:r>
    </w:p>
    <w:p>
      <w:pPr>
        <w:pStyle w:val="BodyText"/>
      </w:pPr>
      <w:r>
        <w:t>The case against term limits is that experience matters and that institutional memory is valuable. The case is not without merit. The response is that the value of experience has to be weighed against the costs of indefinite incumbency, including the donor relationships that accumulate over decades and the reduction in democratic accountability that comes from elected officials whose careers extend beyond the time horizon of most voters' political memory. Term limits would impose costs. They would also produce benefits. The net assessment is, on balance, in favor of imposing them.</w:t>
      </w:r>
    </w:p>
    <w:p>
      <w:pPr>
        <w:pStyle w:val="SectionHead"/>
      </w:pPr>
      <w:r>
        <w:t>Real Money in Politics — Public Funding of Elections</w:t>
      </w:r>
    </w:p>
    <w:p>
      <w:pPr>
        <w:pStyle w:val="BodyText"/>
      </w:pPr>
      <w:r>
        <w:t>Several countries with healthier democratic responsiveness than the United States operate substantial public funding systems for political campaigns. Candidates who agree to spending limits and to refusing private donations above specified thresholds receive public funds that allow them to compete with privately funded candidates. The systems are not perfect, but they have produced documented improvements in policy responsiveness to ordinary citizens in countries that have implemented them.</w:t>
      </w:r>
    </w:p>
    <w:p>
      <w:pPr>
        <w:pStyle w:val="BodyText"/>
      </w:pPr>
      <w:r>
        <w:t>A federal public funding system for congressional and presidential elections, with adequate funding levels and appropriate restrictions on participating candidates, would create an alternative to the current arrangement in which fundraising consumes a substantial portion of every elected official's working time and creates structural incentives for responsiveness to donors rather than constituents. The political case for the proposal depends on the public being persuaded that funding politics with tax dollars is worth the structural improvement in responsiveness it would produce. The case is, in my view, defensible. The political case against it depends on the donors and the politicians who benefit from the current arrangement, which is the same coalition opposing every reform in this chapter.</w:t>
      </w:r>
    </w:p>
    <w:p>
      <w:pPr>
        <w:pStyle w:val="Divider"/>
        <w:jc w:val="center"/>
      </w:pPr>
      <w:r>
        <w:t>◆ ◆ ◆</w:t>
      </w:r>
    </w:p>
    <w:p>
      <w:pPr>
        <w:pStyle w:val="BodyText"/>
      </w:pPr>
      <w:r>
        <w:t>You might object that what I am proposing in this chapter is, taken together, a substantial restructuring of the American political system. That asking for campaign finance reform, redistricting reform, voting rights restoration, term limits, and public funding of elections is asking for changes that would, if enacted, fundamentally reshape how American politics operates. That this is not realistic.</w:t>
      </w:r>
    </w:p>
    <w:p>
      <w:pPr>
        <w:pStyle w:val="BodyText"/>
      </w:pPr>
      <w:r>
        <w:t>I take the objection seriously. The response is that the alternative — leaving the current arrangement in place because change is difficult — is to accept the Gilens and Page finding as a permanent feature of American government. To accept that the preferences of ordinary citizens will continue to have no measurable effect on policy. To accept that the structural arrangement that produced the documented failures across the previous chapters will continue to produce similar failures into the future. The current arrangement is not stable. It is producing accumulating costs that the next generation will pay. The question is not whether the system will change. It is whether the change will be peaceful and democratic, through the kinds of reforms I have described, or whether it will come through the harder mechanisms that follow when democratic correction fails.</w:t>
      </w:r>
    </w:p>
    <w:p>
      <w:pPr>
        <w:pStyle w:val="BodyText"/>
      </w:pPr>
      <w:r>
        <w:t>The reforms in this chapter are aimed at preserving the possibility of peaceful democratic correction. They are not radical proposals. They are restorations of mechanisms that operated, in various forms, in earlier periods of American democracy. Their implementation would require sustained political organization across multiple election cycles. It would require coalitions that combine ordinary citizens with allies inside the political system. It would require the same kind of work that has been required for every major democratic reform in American history.</w:t>
      </w:r>
    </w:p>
    <w:p>
      <w:pPr>
        <w:pStyle w:val="BodyText"/>
      </w:pPr>
      <w:r>
        <w:t>It is not impossible. It is hard. There is a difference.</w:t>
      </w:r>
    </w:p>
    <w:p>
      <w:pPr>
        <w:pStyle w:val="Divider"/>
        <w:jc w:val="center"/>
      </w:pPr>
      <w:r>
        <w:t>◆ ◆ ◆</w:t>
      </w:r>
    </w:p>
    <w:p>
      <w:pPr>
        <w:pStyle w:val="BodyText"/>
      </w:pPr>
      <w:r>
        <w:t>I want to close this chapter with something that I think matters more than any specific proposal in it.</w:t>
      </w:r>
    </w:p>
    <w:p>
      <w:pPr>
        <w:pStyle w:val="BodyText"/>
      </w:pPr>
      <w:r>
        <w:t>The fundamental question that the previous twelve chapters of this book have raised is whether the United States is going to be governed, in the next generation, by the institutional logic that has produced the outcomes documented in those chapters, or by something different. The institutional logic is real, it is well-organized, and it is currently winning. The alternative is not yet well-organized, and it is currently losing. The question is whether the alternative can be organized at sufficient scale to prevail before the structural arrangement consolidates further.</w:t>
      </w:r>
    </w:p>
    <w:p>
      <w:pPr>
        <w:pStyle w:val="BodyText"/>
      </w:pPr>
      <w:r>
        <w:t>I do not know the answer to that question. No one does. What I can tell you is that the answer depends, in large part, on what you and the other people who finish this book decide to do with what you have read. The institutions whose structural arrangements I have described in this book have, in the aggregate, far more resources than the people who would benefit from changing them. What the people who would benefit have, that the institutions do not, is numbers. The institutions depend on most people not seeing what they are doing, not understanding the mechanism, not organizing at sufficient scale to challenge them. Every person who comes to see the mechanism is one fewer person available for the institutions to count on remaining unaware. The arithmetic of mass political organization is, ultimately, the only arithmetic that has ever produced fundamental change in American democracy. It worked for civil rights. It worked for women's suffrage. It worked for the eight-hour workday. It worked for the abolition of slavery. It can work for the reforms in this chapter, if enough people decide to do the work.</w:t>
      </w:r>
    </w:p>
    <w:p>
      <w:pPr>
        <w:pStyle w:val="BodyText"/>
      </w:pPr>
      <w:r>
        <w:t>What you do with this book is up to you. Some of you will close it and forget most of it within weeks. That is the predictable outcome and I cannot prevent it. Some of you will keep some specific fact in mind that becomes useful in some specific conversation in the months and years ahead. That is meaningful, and I am grateful for it. Some smaller number of you will be moved to do something more substantial — to organize, to advocate, to run for office, to support people who are running for office, to fund the institutions that are doing the work this book has described. That is what changes anything.</w:t>
      </w:r>
    </w:p>
    <w:p>
      <w:pPr>
        <w:pStyle w:val="BodyText"/>
      </w:pPr>
      <w:r>
        <w:t>The next chapter — the final chapter — is about what we could be building, in the broader civilizational sense, with the resources we are currently spending on the structural arrangement we have. It is also about a specific community whose history with American institutions has been more directly catastrophic than any other community I have not yet adequately addressed in this book — Black Americans, whose long road home is its own story and deserves the closing chapter of this book as its space.</w:t>
      </w:r>
    </w:p>
    <w:p>
      <w:pPr>
        <w:pStyle w:val="BodyText"/>
      </w:pPr>
      <w:r>
        <w:t>Turn the page when you are ready.</w:t>
      </w:r>
    </w:p>
    <w:p>
      <w:pPr>
        <w:pStyle w:val="Refrain"/>
        <w:ind w:left="720" w:right="720"/>
        <w:jc w:val="center"/>
      </w:pPr>
      <w:r>
        <w:t>We have lived as the stupid pig — fed lies and led willingly to slaughter for profit — while government's main job became controlling us. The chains are no longer hidden. Indecision is no longer affordable. The instinct to be free is American, it is human, it is moral. We must act.</w:t>
      </w:r>
    </w:p>
    <w:p>
      <w:pPr>
        <w:spacing w:before="0" w:after="0"/>
      </w:pPr>
      <w:r>
        <w:br w:type="page"/>
      </w:r>
    </w:p>
    <w:p>
      <w:pPr>
        <w:pStyle w:val="ChapNum"/>
        <w:jc w:val="center"/>
      </w:pPr>
      <w:r>
        <w:t>Chapter Thirteen</w:t>
      </w:r>
    </w:p>
    <w:p>
      <w:pPr>
        <w:pStyle w:val="ChapTitle"/>
        <w:jc w:val="center"/>
      </w:pPr>
      <w:r>
        <w:t>The Civilization We Could Be Choosing</w:t>
      </w:r>
    </w:p>
    <w:p>
      <w:pPr>
        <w:pStyle w:val="ChapSub"/>
        <w:jc w:val="center"/>
      </w:pPr>
      <w:r>
        <w:t>Part A</w:t>
      </w:r>
    </w:p>
    <w:p>
      <w:pPr>
        <w:pStyle w:val="BodyText"/>
      </w:pPr>
      <w:r>
        <w:t>I want to begin the final chapter of this book by asking you a question I have been holding for myself, in different forms, for the past several years of working on this material.</w:t>
      </w:r>
    </w:p>
    <w:p>
      <w:pPr>
        <w:pStyle w:val="BodyText"/>
      </w:pPr>
      <w:r>
        <w:t>What do we actually want?</w:t>
      </w:r>
    </w:p>
    <w:p>
      <w:pPr>
        <w:pStyle w:val="BodyText"/>
      </w:pPr>
      <w:r>
        <w:t>I do not mean what political party you affiliate with, or what cultural position you hold, or what tribe you identify with in the surface theater of American political life. I mean something deeper than that. If you could put aside, for a single hour, the version of yourself that has been shaped by the algorithms and the news cycles and the constant low-grade civil war of the present moment — what kind of country do you actually want to live in? What kind of country do you want your children to inherit? What does a life worth living look like, for the people you love and for the strangers you will never meet but whose lives are no less real than yours?</w:t>
      </w:r>
    </w:p>
    <w:p>
      <w:pPr>
        <w:pStyle w:val="BodyText"/>
      </w:pPr>
      <w:r>
        <w:t>I have asked myself this question, seriously, more than once. I have asked it of family members and friends and people I have met through the work of this book. The answers I have collected are remarkably consistent across political lines. People want to be able to go to the doctor without bankrupting themselves. They want their children to be able to afford college without indenturing themselves to lenders for decades. They want to be able to retire in dignity. They want their work to mean something and to be compensated fairly for it. They want their neighborhoods to be safe and their food to be honest and their air and water to be clean. They want their government to be responsive to them rather than to people they will never meet who have more money than they do. They want, in short, what every functional society in human history has tried to provide for its members — a life that is dignified, secure, and meaningful, in a community that values them.</w:t>
      </w:r>
    </w:p>
    <w:p>
      <w:pPr>
        <w:pStyle w:val="BodyText"/>
      </w:pPr>
      <w:r>
        <w:t>We are not getting that. The previous twelve chapters have documented why. The structural arrangement that operates in the United States today is producing outcomes substantially worse than what the resources of the country could provide, because the resources are being captured by a coalition whose interests do not align with the interests of the country's population. The arrangement is correctable. The correction will require political organization at scale that does not currently exist but is, given the documented public support for almost every individual reform proposed in the previous chapter, plausibly buildable.</w:t>
      </w:r>
    </w:p>
    <w:p>
      <w:pPr>
        <w:pStyle w:val="BodyText"/>
      </w:pPr>
      <w:r>
        <w:t>What I want to do in this final chapter is paint, in some specific terms, what the country we could be building actually looks like. Not as utopia. As a serious description of what the resources we currently possess could produce if they were directed differently. I want to do this because I think one of the things that has been done to us most effectively, by the structural arrangement, is the destruction of our political imagination. We have been told for so long that the present is what the future has to look like — that the only realistic question is which slightly different version of the current arrangement will be implemented next — that we have stopped seriously imagining alternatives. The alternative needs to be imagined seriously before it can be built. This chapter is part of the work of doing that.</w:t>
      </w:r>
    </w:p>
    <w:p>
      <w:pPr>
        <w:pStyle w:val="Divider"/>
        <w:jc w:val="center"/>
      </w:pPr>
      <w:r>
        <w:t>◆ ◆ ◆</w:t>
      </w:r>
    </w:p>
    <w:p>
      <w:pPr>
        <w:pStyle w:val="PullQuote"/>
        <w:ind w:left="1080" w:right="1080"/>
        <w:jc w:val="center"/>
      </w:pPr>
      <w:r>
        <w:t>We have stopped seriously imagining alternatives. The alternative needs to be imagined seriously before it can be built.</w:t>
      </w:r>
    </w:p>
    <w:p>
      <w:pPr>
        <w:pStyle w:val="BodyText"/>
      </w:pPr>
      <w:r>
        <w:t>Let me start with healthcare, because it is the most concrete and the most measurable.</w:t>
      </w:r>
    </w:p>
    <w:p>
      <w:pPr>
        <w:pStyle w:val="BodyText"/>
      </w:pPr>
      <w:r>
        <w:t>A serious American healthcare system would provide every citizen with access to medical care without financial barrier. It would do this through some combination of expanded public programs, regulated private insurance, and direct provision of care, in an arrangement that other industrial democracies have implemented in various forms with documented success. The total cost of such a system would be substantially less than what the United States currently spends on healthcare, because the current spending is inflated by administrative overhead, pharmaceutical pricing, and the structural extraction documented in Chapter Ten. The transition would require, at minimum, the Medicare drug price negotiation discussed in the previous chapter, expansion of Medicare eligibility, regulation of insurance company administrative costs, and substantial investment in primary care infrastructure. None of this is technologically difficult. It is politically difficult, for reasons that have been documented throughout this book. It is achievable wherever the political coalition for it is built at sufficient scale.</w:t>
      </w:r>
    </w:p>
    <w:p>
      <w:pPr>
        <w:pStyle w:val="BodyText"/>
      </w:pPr>
      <w:r>
        <w:t>A serious American educational system would ensure that every child, regardless of where they were born or to whom, had access to high-quality K-12 education and to post-secondary education suited to their interests and aptitudes without the requirement that they take on lifetime debt to obtain it. The financing model would shift from the current student-debt-driven arrangement to a public investment model — the same model that the United States used during much of the twentieth century, in which a substantially smaller share of college costs was borne by individual students and a substantially larger share was provided through public funding. The model worked. It produced the most educated workforce in human history during the postwar period. The shift away from it, beginning in the late 1970s, was a deliberate political choice that has now produced the consequences documented in Chapter Two and Chapter Eleven. The shift can be reversed.</w:t>
      </w:r>
    </w:p>
    <w:p>
      <w:pPr>
        <w:pStyle w:val="BodyText"/>
      </w:pPr>
      <w:r>
        <w:t>A serious American housing policy would treat housing as a fundamental human need rather than as a financial asset class. It would prioritize the construction of affordable housing in the markets where the gap between wages and rent has become unsustainable. It would regulate predatory practices in the mortgage and rental markets. It would, where necessary, use the same public investment tools that successfully built much of the American housing stock during the postwar period. Houston, with its housing-first approach to chronic homelessness, has produced documented reductions in homelessness substantially exceeding what other major American cities have achieved with substantially more expensive emergency response approaches. The model exists. It works. It has not been adopted nationally because the political coalition that benefits from the current arrangement — including real estate investment trusts, large landlords, and the financial institutions that hold residential mortgage portfolios — is more politically organized than the political coalition that would benefit from the reform.</w:t>
      </w:r>
    </w:p>
    <w:p>
      <w:pPr>
        <w:pStyle w:val="BodyText"/>
      </w:pPr>
      <w:r>
        <w:t>A serious American energy policy would, by the documented climate science, prioritize the rapid transition away from fossil fuels toward renewable energy sources, with the urgency that the actual physics of the situation requires. The technology to do this exists. The cost trajectories of solar, wind, and battery storage have improved dramatically over the past decade. The infrastructure investment required is substantial but is comparable to other major infrastructure investments the United States has made historically. The political coalition that opposes this transition is overwhelmingly funded by the fossil fuel industry, whose financial interests are directly threatened by the transition. The policy outcome that follows from this political configuration is not the outcome that the science supports. It is the outcome that the political organization of the affected industries supports. The configuration is changeable. The change is achievable. The longer the change is delayed, the more expensive it becomes and the more catastrophic the consequences of inadequate response.</w:t>
      </w:r>
    </w:p>
    <w:p>
      <w:pPr>
        <w:pStyle w:val="Divider"/>
        <w:jc w:val="center"/>
      </w:pPr>
      <w:r>
        <w:t>◆ ◆ ◆</w:t>
      </w:r>
    </w:p>
    <w:p>
      <w:pPr>
        <w:pStyle w:val="BodyText"/>
      </w:pPr>
      <w:r>
        <w:t>I want to spend some time on something that is, in some ways, harder to describe than healthcare or education or housing or energy. I want to spend some time on what the country could be in terms that are not measurable in dollars or outcomes — the kind of country it could feel like to live in.</w:t>
      </w:r>
    </w:p>
    <w:p>
      <w:pPr>
        <w:pStyle w:val="BodyText"/>
      </w:pPr>
      <w:r>
        <w:t>I think most Americans, if they are honest with themselves, will tell you that the country they currently live in does not feel like a country at peace with itself. The constant low-grade hostility of the political and media environment, the documented mental health crisis that has accompanied the rise of social media, the growing isolation and loneliness documented across surveys of every age group, the sense that something is wrong that nobody can quite name — these are not features of a healthy civilization. They are symptoms of a civilization that is, in some important sense, sick.</w:t>
      </w:r>
    </w:p>
    <w:p>
      <w:pPr>
        <w:pStyle w:val="BodyText"/>
      </w:pPr>
      <w:r>
        <w:t>I do not have a complete diagnosis of the sickness, and anyone who claims to have one is selling something. What I have is a partial diagnosis that I think is consistent with the structural arguments throughout this book. The sickness is the cumulative effect of living inside an institutional arrangement whose stated values and actual operations have substantially diverged. The country tells itself that it values democratic responsiveness, while operating as an oligarchy by the empirical evidence. It tells itself that it values free speech, while consolidating media ownership in ways that narrow the range of speech that reaches mass audiences. It tells itself that it values opportunity, while structuring the educational and housing systems to convert opportunity into hereditary class advantage. It tells itself that it values individual dignity, while producing a healthcare system that systematically extracts wealth from the sick. The gap between what is said and what is done, accumulated across decades and across every domain of life, is itself a kind of injury. It is the injury of being told one story while living another. It produces, in the aggregate, a population that no longer trusts the stories it is being told but does not yet have the language to describe what it is observing.</w:t>
      </w:r>
    </w:p>
    <w:p>
      <w:pPr>
        <w:pStyle w:val="BodyText"/>
      </w:pPr>
      <w:r>
        <w:t>I think a substantial part of what a healthier American civilization would look like is the closing of that gap. Not through perfection — no civilization has ever lived up to its stated values perfectly, and the United States is not going to be the first. Through honesty. Through institutional arrangements whose actual operations correspond, with reasonable approximation, to what they claim to be. Through public discourse that distinguishes between what is documented and what is asserted, between what is contested and what is resolved, between what is sacred and what is convenient for someone with power.</w:t>
      </w:r>
    </w:p>
    <w:p>
      <w:pPr>
        <w:pStyle w:val="BodyText"/>
      </w:pPr>
      <w:r>
        <w:t>That kind of civilization is not a utopia. It has existed, in flawed and partial forms, in periods of American history. It has existed, in flawed and partial forms, in other countries that have made the institutional choices that produce it. It is not a perfect endpoint. It is a direction of travel that is meaningfully different from the direction we are currently traveling, and that the resources we currently possess could support if they were directed toward it.</w:t>
      </w:r>
    </w:p>
    <w:p>
      <w:pPr>
        <w:pStyle w:val="Divider"/>
        <w:jc w:val="center"/>
      </w:pPr>
      <w:r>
        <w:t>◆ ◆ ◆</w:t>
      </w:r>
    </w:p>
    <w:p>
      <w:pPr>
        <w:pStyle w:val="BodyText"/>
      </w:pPr>
      <w:r>
        <w:t>I want to talk about peace before this part of the chapter ends, because I think the question of how we relate to the rest of the world is connected to the question of what we are building at home, and because the previous chapters of this book have documented an enormous amount about American foreign policy that has been, in the aggregate, catastrophic for the people on the receiving end of it.</w:t>
      </w:r>
    </w:p>
    <w:p>
      <w:pPr>
        <w:pStyle w:val="BodyText"/>
      </w:pPr>
      <w:r>
        <w:t>A serious American foreign policy would, in my view, be substantially less interventionist than the policy the United States has pursued for the past seventy years. It would not be isolationist — there are genuine threats in the world, and there are genuine humanitarian responsibilities that come with possessing the resources the United States possesses. It would be substantially more careful about distinguishing between the cases where intervention is genuinely warranted and the cases where intervention is being justified through manufactured consent for purposes other than the stated ones. The historical record documented in Part Two of this book provides reasonable grounds for skepticism whenever the United States is preparing for military action against a country. The question of whether the action is genuinely warranted is, in many cases, less obvious than the official narrative will suggest.</w:t>
      </w:r>
    </w:p>
    <w:p>
      <w:pPr>
        <w:pStyle w:val="BodyText"/>
      </w:pPr>
      <w:r>
        <w:t>I want to be careful about one thing in the foreign policy discussion. There is a strain of pacifism in American political thought that argues for the dismantling of American military capacity entirely, on the grounds that all American military action is illegitimate. I do not hold that view, and I think it is unrealistic in a way that has implications for how the country positions itself during any transition to a more humane foreign policy. The world contains genuine adversaries, some of whom are themselves authoritarian regimes that pose real threats to the populations they govern and to neighboring countries. American military strength, used wisely, has historically deterred some of the worst possibilities. The question is not whether the United States should have military capacity. The question is what that capacity should be used for, who should decide, and whether the population in whose name it is used should have meaningful information about and accountability over its use. Those are questions of democratic structure as much as they are questions of foreign policy.</w:t>
      </w:r>
    </w:p>
    <w:p>
      <w:pPr>
        <w:pStyle w:val="BodyText"/>
      </w:pPr>
      <w:r>
        <w:t>A serious American foreign policy would also, I think, recognize that the major existential threats facing the country in the next several decades are not primarily military. They are climate, pandemic, technological disruption, and the stability of the international order that makes peaceful trade and diplomatic resolution possible. Resources spent on the next generation of fighter jets are resources not spent on the infrastructure to address those threats. The opportunity cost framework from Chapter Eleven applies here as well. The choices about what to fund are choices about what threats to take seriously. The current pattern of choices is not aligned with the actual pattern of risks.</w:t>
      </w:r>
    </w:p>
    <w:p>
      <w:pPr>
        <w:pStyle w:val="BodyText"/>
      </w:pPr>
      <w:r>
        <w:t>The country we could be choosing to be, in its relationship to the rest of the world, is one that is genuinely capable of self-defense, that uses its military capacity sparingly and only when the case for use is genuinely compelling, that invests substantially in the infrastructure required to address non-military threats, and that conducts its foreign relations on the basis of honest assessment of mutual interest rather than on the basis of the manufactured justifications that have produced the cases documented in Part Two. That country is achievable. It would require political organization in a different direction than the current direction. It would require sustained public engagement with foreign policy questions that have, for most of the past several decades, been treated as the province of expert classes whose expertise has, by the documented record, produced more catastrophes than successes.</w:t>
      </w:r>
    </w:p>
    <w:p>
      <w:pPr>
        <w:pStyle w:val="ChapSub"/>
        <w:jc w:val="center"/>
      </w:pPr>
      <w:r>
        <w:t>Part B</w:t>
      </w:r>
    </w:p>
    <w:p>
      <w:pPr>
        <w:pStyle w:val="BodyText"/>
      </w:pPr>
      <w:r>
        <w:t>I want to spend the closing pages of this book on a community that has carried, more directly than any other community in America, the cost of the structural arrangement this book has been describing.</w:t>
      </w:r>
    </w:p>
    <w:p>
      <w:pPr>
        <w:pStyle w:val="BodyText"/>
      </w:pPr>
      <w:r>
        <w:t>I want to write about Black America carefully, because I am not Black, and because the history of well-meaning white Americans writing about Black America with insufficient care is long enough to have produced its own substantial literature of harm. I am writing this section because the book's argument cannot be honest if it ends without addressing the community whose experience of American institutions has been the most directly catastrophic, and whose ongoing situation is the clearest test of whether the country can become what it claims to be. I am writing it knowing that I will get some of it wrong, and asking Black readers to forgive what I get wrong while engaging with what I get right.</w:t>
      </w:r>
    </w:p>
    <w:p>
      <w:pPr>
        <w:pStyle w:val="BodyText"/>
      </w:pPr>
      <w:r>
        <w:t>What I want to do in this section is not lecture Black Americans about their history. They know it. What I want to do is explain to non-Black readers what the documented record of that history shows, and what it implies for the broader structural argument of this book. The history of Black America is not separate from the history of America. It is the part of American history that most clearly demonstrates how the structural arrangement actually operates when it is not constrained by the political organization of the affected community. Understanding it is not optional for understanding the country.</w:t>
      </w:r>
    </w:p>
    <w:p>
      <w:pPr>
        <w:pStyle w:val="BodyText"/>
      </w:pPr>
      <w:r>
        <w:t>The history of Black America is not separate from the history of America. It is the part of American history that most clearly demonstrates how the structural arrangement actually operates when it is not constrained.</w:t>
      </w:r>
    </w:p>
    <w:p>
      <w:pPr>
        <w:pStyle w:val="BodyText"/>
      </w:pPr>
      <w:r>
        <w:t>I want to start with Tulsa, Oklahoma, in 1921. The Greenwood district of Tulsa, in the early twentieth century, was one of the most prosperous Black communities in the United States. It contained over six hundred Black-owned businesses, including hotels, restaurants, banks, theaters, doctors' offices, and law firms. Black residents called it Black Wall Street. It represented, in concrete and documented form, what Black Americans were capable of building when they had the capital, the cooperation, and the relative autonomy to build it.</w:t>
      </w:r>
    </w:p>
    <w:p>
      <w:pPr>
        <w:pStyle w:val="BodyText"/>
      </w:pPr>
      <w:r>
        <w:t>On May 31 and June 1, 1921, a white mob — including, by documented accounts, members of the Tulsa police force who had been deputized for the purpose — attacked the Greenwood district. They burned approximately thirty-five blocks of the district to the ground. Multiple white-owned aircraft, some piloted by World War I veterans, dropped incendiary devices on Black-owned homes and businesses. The official death toll, after decades of suppressed investigation, has been estimated at between 100 and 300 Black residents killed. Approximately 10,000 Black residents were left homeless. Insurance claims were systematically denied on the grounds that the destruction had been the result of riot, which was excluded from the policies. The community was not rebuilt with insurance compensation. The destruction was permanent.</w:t>
      </w:r>
    </w:p>
    <w:p>
      <w:pPr>
        <w:pStyle w:val="BodyText"/>
      </w:pPr>
      <w:r>
        <w:t>The Tulsa massacre is now, after a century of suppression, beginning to receive serious public attention. A 2001 Oklahoma state commission documented the events and called for reparations. The reparations have not been paid. The destruction was, in dollar terms inflated to current values, in the range of hundreds of millions of dollars of Black-owned wealth, eliminated in a thirty-six hour period by violence that was, in significant part, conducted by official agents of the state.</w:t>
      </w:r>
    </w:p>
    <w:p>
      <w:pPr>
        <w:pStyle w:val="BodyText"/>
      </w:pPr>
      <w:r>
        <w:t>I tell you this because I think most Americans do not know it. I did not learn it in school. I learned it as an adult, by accident, through a documentary that happened to cross my path. The fact that one of the most prosperous Black communities in American history was burned to the ground by official violence, and that this fact was systematically suppressed for most of the twentieth century, is itself a piece of evidence about how American institutions handle the historical record of Black achievement and Black suffering. The achievement is forgotten. The suffering is hidden. The community whose property was destroyed and whose ancestors were killed is told that the past is the past and that they should look forward.</w:t>
      </w:r>
    </w:p>
    <w:p>
      <w:pPr>
        <w:pStyle w:val="BodyText"/>
      </w:pPr>
      <w:r>
        <w:t>Tulsa is not unique. Similar destructions occurred in dozens of American communities in the early twentieth century — Wilmington, North Carolina in 1898, Atlanta in 1906, East St. Louis in 1917, Chicago in 1919, Rosewood, Florida in 1923. Each of these events systematically destroyed Black wealth, Black community institutions, and Black political power. None of them was accounted for in any meaningful way by American institutions. The cumulative effect was the suppression of Black accumulation across multiple generations, in ways that produced the current wealth gap that mainstream coverage of American racial inequality usually describes as if it had emerged from nowhere.</w:t>
      </w:r>
    </w:p>
    <w:p>
      <w:pPr>
        <w:pStyle w:val="BodyText"/>
      </w:pPr>
      <w:r>
        <w:t>I want to give you one more piece of the historical record, because it connects directly to the structural arguments throughout this book.</w:t>
      </w:r>
    </w:p>
    <w:p>
      <w:pPr>
        <w:pStyle w:val="BodyText"/>
      </w:pPr>
      <w:r>
        <w:t>In 1996, Gary Webb, an investigative reporter for the San Jose Mercury News, published a series of articles called “Dark Alliance.” The articles documented what Webb argued was a connection between the Central Intelligence Agency, Nicaraguan Contra rebels in the 1980s, and the introduction of crack cocaine into Black communities in Los Angeles. Webb’s evidence was extensive and primary-source-based — court documents, sworn testimony from drug traffickers, declassified government records.</w:t>
      </w:r>
    </w:p>
    <w:p>
      <w:pPr>
        <w:pStyle w:val="BodyText"/>
      </w:pPr>
      <w:r>
        <w:t>The mainstream press response to Webb’s reporting was to attack the reporting and the reporter. The Los Angeles Times, the New York Times, and the Washington Post all published extensive criticism of the series. Webb was effectively pushed out of mainstream journalism. He died in 2004, of what was officially ruled suicide, with two gunshot wounds to the head.</w:t>
      </w:r>
    </w:p>
    <w:p>
      <w:pPr>
        <w:pStyle w:val="BodyText"/>
      </w:pPr>
      <w:r>
        <w:t>In 1998, two years after Webb’s reporting, the CIA Inspector General released a report responding to the controversy Webb’s articles had generated. The report, after substantial declassification of internal CIA documents, confirmed substantial portions of what Webb had reported. The CIA had, in fact, been aware of drug trafficking by individuals connected to the Contras and had not consistently acted to stop it. The Inspector General’s report did not exactly vindicate every specific claim Webb had made, but it confirmed the broad outlines of the connection he had documented. The mainstream press did not retract its earlier criticism. Webb’s rehabilitation as a credible reporter has been, in the years since, primarily the work of independent and Black-owned media outlets, not the institutions that initially attacked him.</w:t>
      </w:r>
    </w:p>
    <w:p>
      <w:pPr>
        <w:pStyle w:val="BodyText"/>
      </w:pPr>
      <w:r>
        <w:t>The crack cocaine epidemic produced devastation in Black communities that has shaped American urban life for forty years. Mass incarceration, the destruction of family structures, the criminalization of an entire generation of young Black men through drug-war policing — these are documented consequences of the epidemic, and they have been the substance of substantial scholarly and journalistic work over the past two decades. What is less commonly acknowledged is that the epidemic itself was, by the CIA’s own Inspector General, partially enabled by an American intelligence agency’s tolerance of drug trafficking by its political allies. The community that was most directly devastated by the epidemic was not, in any meaningful sense, the community that bore moral responsibility for it. The structural arrangement that produced it was the same structural arrangement that produced every other case in this book — institutional logic operating in pursuit of strategic goals, with the costs paid by people whose interests were not part of the calculation.</w:t>
      </w:r>
    </w:p>
    <w:p>
      <w:pPr>
        <w:pStyle w:val="BodyText"/>
      </w:pPr>
      <w:r>
        <w:t>I do not want to leave this section in the past. The structural patterns I have just described continue to operate in the present, in forms that have adapted to current political conditions but that produce, in aggregate, similar outcomes. Black Americans continue to be incarcerated at substantially higher rates than white Americans for similar offenses. The wealth gap between Black and white American households remains roughly ten to one, a ratio that has not meaningfully closed in the half-century since the Civil Rights Act. Black neighborhoods continue to be, on average, less well-served by public investment in schools, infrastructure, and healthcare than comparable white neighborhoods. These are not the relics of a past that has been overcome. They are ongoing features of how American institutions allocate resources.</w:t>
      </w:r>
    </w:p>
    <w:p>
      <w:pPr>
        <w:pStyle w:val="BodyText"/>
      </w:pPr>
      <w:r>
        <w:t>What I find most encouraging, despite all of this, is the resilience of Black community itself as a force in American life. The institutions that have, over generations, sustained Black communities in the face of structural extraction — the Black church, the historically Black colleges and universities, the mutual aid networks, the civic organizations, the cultural institutions, the families themselves — have done work that no government program has matched. They have produced, against odds that should have made it impossible, generations of Americans whose contributions to the country have been disproportionate to the resources the country invested in producing them. The achievement is staggering. It deserves to be named clearly.</w:t>
      </w:r>
    </w:p>
    <w:p>
      <w:pPr>
        <w:pStyle w:val="BodyText"/>
      </w:pPr>
      <w:r>
        <w:t>The road home for Black Americans is not, in my view, a road that white Americans walk for them. It is a road that Black Americans are walking, and that the rest of the country can either help or hinder. Helping looks like supporting policies that have documented effects on the structural conditions that have constrained Black community development — voting rights, educational equity, criminal justice reform, economic opportunity, housing access. Hindering looks like the structural arrangement we currently have. The choice between helping and hindering is the choice that ordinary Americans face in their political activity, in their consumer behavior, in their relationships with their neighbors, in their willingness to organize for the reforms that would make the country something different from what it currently is.</w:t>
      </w:r>
    </w:p>
    <w:p>
      <w:pPr>
        <w:pStyle w:val="BodyText"/>
      </w:pPr>
      <w:r>
        <w:t>I do not have the standing to tell Black Americans what direction to take their long road. What I have is the responsibility, as a non-Black writer of a book about American structural conditions, to acknowledge that the road exists, that the burdens carried on it have been disproportionate, that the achievements made on it have been remarkable, and that the choices facing the rest of the country about whether to help or hinder are part of the broader choices this book has been about. Choosing better, in the broadest sense the title of this book intends, includes choosing whether the structural arrangement that has constrained Black America for four hundred years continues, or whether the resources of the country are redirected toward enabling the community to reach the place that its history of resilience and contribution has earned for it.</w:t>
      </w:r>
    </w:p>
    <w:p>
      <w:pPr>
        <w:pStyle w:val="Divider"/>
        <w:jc w:val="center"/>
      </w:pPr>
      <w:r>
        <w:t>◆ ◆ ◆</w:t>
      </w:r>
    </w:p>
    <w:p>
      <w:pPr>
        <w:pStyle w:val="BodyText"/>
      </w:pPr>
      <w:r>
        <w:t>…We have diagnosed the chains.</w:t>
      </w:r>
    </w:p>
    <w:p>
      <w:pPr>
        <w:pStyle w:val="BodyText"/>
      </w:pPr>
      <w:r>
        <w:t>We have rejected violence.</w:t>
      </w:r>
    </w:p>
    <w:p>
      <w:pPr>
        <w:pStyle w:val="BodyText"/>
      </w:pPr>
      <w:r>
        <w:t>We have taken the first actions.</w:t>
      </w:r>
    </w:p>
    <w:p>
      <w:pPr>
        <w:pStyle w:val="BodyText"/>
      </w:pPr>
      <w:r>
        <w:t>We have built the Performance Republic.</w:t>
      </w:r>
    </w:p>
    <w:p>
      <w:pPr>
        <w:pStyle w:val="BodyText"/>
      </w:pPr>
      <w:r>
        <w:t>We have stared down the Machine and Its Masters.</w:t>
      </w:r>
    </w:p>
    <w:p>
      <w:pPr>
        <w:pStyle w:val="BodyText"/>
      </w:pPr>
      <w:r>
        <w:t>We have reclaimed sovereignty.</w:t>
      </w:r>
    </w:p>
    <w:p>
      <w:pPr>
        <w:pStyle w:val="BodyText"/>
      </w:pPr>
      <w:r>
        <w:t>We have lived as the stupid pig — fed lies and led willingly to slaughter for profit — while government's main job became controlling us. The chains are no longer hidden. Indecision is no longer affordable. The instinct to be free is American, it is human, it is moral. We must act.</w:t>
      </w:r>
    </w:p>
    <w:p>
      <w:pPr>
        <w:pStyle w:val="BodyText"/>
      </w:pPr>
      <w:r>
        <w:t>Deny facts and rewrite history, and you forge the matrix of damnation. Injustice no longer roars like a brazen lion — it strikes like a cunning snake, slithering unseen, its venom turning our chains into the American Dream we call freedom.</w:t>
      </w:r>
    </w:p>
    <w:p>
      <w:pPr>
        <w:pStyle w:val="BodyText"/>
      </w:pPr>
      <w:r>
        <w:t>Choose better.</w:t>
      </w:r>
    </w:p>
    <w:p>
      <w:pPr>
        <w:pStyle w:val="BodyText"/>
      </w:pPr>
      <w:r>
        <w:t>Not someday.</w:t>
      </w:r>
    </w:p>
    <w:p>
      <w:pPr>
        <w:pStyle w:val="BodyText"/>
      </w:pPr>
      <w:r>
        <w:t>Now.</w:t>
      </w:r>
    </w:p>
    <w:p>
      <w:pPr>
        <w:pStyle w:val="BodyText"/>
        <w:jc w:val="right"/>
      </w:pPr>
      <w:r>
        <w:t>— Kai Price</w:t>
      </w:r>
    </w:p>
    <w:p>
      <w:pPr>
        <w:spacing w:before="0" w:after="0"/>
      </w:pPr>
      <w:r>
        <w:br w:type="page"/>
      </w:r>
    </w:p>
    <w:p>
      <w:pPr>
        <w:pStyle w:val="ChapTitle"/>
        <w:jc w:val="center"/>
      </w:pPr>
      <w:r>
        <w:t>13 Core Insights</w:t>
      </w:r>
    </w:p>
    <w:p/>
    <w:p>
      <w:pPr>
        <w:pStyle w:val="BodyText"/>
      </w:pPr>
      <w:r>
        <w:rPr>
          <w:b/>
        </w:rPr>
        <w:t xml:space="preserve">1.  </w:t>
      </w:r>
      <w:r>
        <w:t>Tribalism is engineered, not inevitable.</w:t>
      </w:r>
    </w:p>
    <w:p>
      <w:pPr>
        <w:pStyle w:val="BodyText"/>
      </w:pPr>
      <w:r>
        <w:rPr>
          <w:b/>
        </w:rPr>
        <w:t xml:space="preserve">2.  </w:t>
      </w:r>
      <w:r>
        <w:t>Debt is the quietest leash ever devised.</w:t>
      </w:r>
    </w:p>
    <w:p>
      <w:pPr>
        <w:pStyle w:val="BodyText"/>
      </w:pPr>
      <w:r>
        <w:rPr>
          <w:b/>
        </w:rPr>
        <w:t xml:space="preserve">3.  </w:t>
      </w:r>
      <w:r>
        <w:t>Media consolidation manufactures the permitted narrative.</w:t>
      </w:r>
    </w:p>
    <w:p>
      <w:pPr>
        <w:pStyle w:val="BodyText"/>
      </w:pPr>
      <w:r>
        <w:rPr>
          <w:b/>
        </w:rPr>
        <w:t xml:space="preserve">4.  </w:t>
      </w:r>
      <w:r>
        <w:t>Sacred texts have been shaped by political interests.</w:t>
      </w:r>
    </w:p>
    <w:p>
      <w:pPr>
        <w:pStyle w:val="BodyText"/>
      </w:pPr>
      <w:r>
        <w:rPr>
          <w:b/>
        </w:rPr>
        <w:t xml:space="preserve">5.  </w:t>
      </w:r>
      <w:r>
        <w:t>American power has manufactured many of the enemies it fights.</w:t>
      </w:r>
    </w:p>
    <w:p>
      <w:pPr>
        <w:pStyle w:val="BodyText"/>
      </w:pPr>
      <w:r>
        <w:rPr>
          <w:b/>
        </w:rPr>
        <w:t xml:space="preserve">6.  </w:t>
      </w:r>
      <w:r>
        <w:t>The petrodollar system explains more than we are told.</w:t>
      </w:r>
    </w:p>
    <w:p>
      <w:pPr>
        <w:pStyle w:val="BodyText"/>
      </w:pPr>
      <w:r>
        <w:rPr>
          <w:b/>
        </w:rPr>
        <w:t xml:space="preserve">7.  </w:t>
      </w:r>
      <w:r>
        <w:t>The documented record of 9/11 was suppressed for political reasons.</w:t>
      </w:r>
    </w:p>
    <w:p>
      <w:pPr>
        <w:pStyle w:val="BodyText"/>
      </w:pPr>
      <w:r>
        <w:rPr>
          <w:b/>
        </w:rPr>
        <w:t xml:space="preserve">8.  </w:t>
      </w:r>
      <w:r>
        <w:t>Healthcare and education systems are designed to extract, not serve.</w:t>
      </w:r>
    </w:p>
    <w:p>
      <w:pPr>
        <w:pStyle w:val="BodyText"/>
      </w:pPr>
      <w:r>
        <w:rPr>
          <w:b/>
        </w:rPr>
        <w:t xml:space="preserve">9.  </w:t>
      </w:r>
      <w:r>
        <w:t>Government accounting failures are systematic, not accidental.</w:t>
      </w:r>
    </w:p>
    <w:p>
      <w:pPr>
        <w:pStyle w:val="BodyText"/>
      </w:pPr>
      <w:r>
        <w:rPr>
          <w:b/>
        </w:rPr>
        <w:t xml:space="preserve">10.  </w:t>
      </w:r>
      <w:r>
        <w:t>The Performance Republic makes performance visible and recallable.</w:t>
      </w:r>
    </w:p>
    <w:p>
      <w:pPr>
        <w:pStyle w:val="BodyText"/>
      </w:pPr>
      <w:r>
        <w:rPr>
          <w:b/>
        </w:rPr>
        <w:t xml:space="preserve">11.  </w:t>
      </w:r>
      <w:r>
        <w:t>The Relentless Current is lawful, persistent pressure.</w:t>
      </w:r>
    </w:p>
    <w:p>
      <w:pPr>
        <w:pStyle w:val="BodyText"/>
      </w:pPr>
      <w:r>
        <w:rPr>
          <w:b/>
        </w:rPr>
        <w:t xml:space="preserve">12.  </w:t>
      </w:r>
      <w:r>
        <w:t>Indecision is no longer affordable — we must act.</w:t>
      </w:r>
    </w:p>
    <w:p>
      <w:pPr>
        <w:pStyle w:val="BodyText"/>
      </w:pPr>
      <w:r>
        <w:rPr>
          <w:b/>
        </w:rPr>
        <w:t xml:space="preserve">13.  </w:t>
      </w:r>
      <w:r>
        <w:t>The instinct to be free is American, human, moral.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pPr>
      <w:spacing w:before="1440" w:after="240"/>
    </w:pPr>
    <w:rPr>
      <w:rFonts w:ascii="Georgia" w:hAnsi="Georgia"/>
      <w:b/>
      <w:i w:val="0"/>
      <w:sz w:val="56"/>
    </w:rPr>
  </w:style>
  <w:style w:type="paragraph" w:customStyle="1" w:styleId="BookSubtitle">
    <w:name w:val="BookSubtitle"/>
    <w:pPr>
      <w:spacing w:before="0" w:after="240"/>
    </w:pPr>
    <w:rPr>
      <w:rFonts w:ascii="Georgia" w:hAnsi="Georgia"/>
      <w:b w:val="0"/>
      <w:i/>
      <w:sz w:val="36"/>
    </w:rPr>
  </w:style>
  <w:style w:type="paragraph" w:customStyle="1" w:styleId="BookAuthor">
    <w:name w:val="BookAuthor"/>
    <w:pPr>
      <w:spacing w:before="240" w:after="1440"/>
    </w:pPr>
    <w:rPr>
      <w:rFonts w:ascii="Georgia" w:hAnsi="Georgia"/>
      <w:b w:val="0"/>
      <w:i w:val="0"/>
      <w:sz w:val="28"/>
    </w:rPr>
  </w:style>
  <w:style w:type="paragraph" w:customStyle="1" w:styleId="PartLabel">
    <w:name w:val="PartLabel"/>
    <w:pPr>
      <w:spacing w:before="720" w:after="80"/>
    </w:pPr>
    <w:rPr>
      <w:rFonts w:ascii="Georgia" w:hAnsi="Georgia"/>
      <w:b/>
      <w:i w:val="0"/>
      <w:sz w:val="22"/>
    </w:rPr>
  </w:style>
  <w:style w:type="paragraph" w:customStyle="1" w:styleId="PartTitle">
    <w:name w:val="PartTitle"/>
    <w:pPr>
      <w:spacing w:before="0" w:after="160"/>
    </w:pPr>
    <w:rPr>
      <w:rFonts w:ascii="Georgia" w:hAnsi="Georgia"/>
      <w:b/>
      <w:i w:val="0"/>
      <w:sz w:val="36"/>
    </w:rPr>
  </w:style>
  <w:style w:type="paragraph" w:customStyle="1" w:styleId="PartIntro">
    <w:name w:val="PartIntro"/>
    <w:pPr>
      <w:spacing w:before="0" w:after="720"/>
    </w:pPr>
    <w:rPr>
      <w:rFonts w:ascii="Georgia" w:hAnsi="Georgia"/>
      <w:b w:val="0"/>
      <w:i/>
      <w:sz w:val="22"/>
    </w:rPr>
  </w:style>
  <w:style w:type="paragraph" w:customStyle="1" w:styleId="ChapNum">
    <w:name w:val="ChapNum"/>
    <w:pPr>
      <w:spacing w:before="960" w:after="80"/>
    </w:pPr>
    <w:rPr>
      <w:rFonts w:ascii="Georgia" w:hAnsi="Georgia"/>
      <w:b/>
      <w:i w:val="0"/>
      <w:sz w:val="26"/>
    </w:rPr>
  </w:style>
  <w:style w:type="paragraph" w:customStyle="1" w:styleId="ChapTitle">
    <w:name w:val="ChapTitle"/>
    <w:pPr>
      <w:spacing w:before="0" w:after="120"/>
    </w:pPr>
    <w:rPr>
      <w:rFonts w:ascii="Georgia" w:hAnsi="Georgia"/>
      <w:b/>
      <w:i w:val="0"/>
      <w:sz w:val="36"/>
    </w:rPr>
  </w:style>
  <w:style w:type="paragraph" w:customStyle="1" w:styleId="ChapSub">
    <w:name w:val="ChapSub"/>
    <w:pPr>
      <w:spacing w:before="0" w:after="360"/>
    </w:pPr>
    <w:rPr>
      <w:rFonts w:ascii="Georgia" w:hAnsi="Georgia"/>
      <w:b w:val="0"/>
      <w:i/>
      <w:sz w:val="24"/>
    </w:rPr>
  </w:style>
  <w:style w:type="paragraph" w:customStyle="1" w:styleId="SectionHead">
    <w:name w:val="SectionHead"/>
    <w:pPr>
      <w:spacing w:before="360" w:after="120"/>
    </w:pPr>
    <w:rPr>
      <w:rFonts w:ascii="Georgia" w:hAnsi="Georgia"/>
      <w:b/>
      <w:i w:val="0"/>
      <w:sz w:val="26"/>
    </w:rPr>
  </w:style>
  <w:style w:type="paragraph" w:customStyle="1" w:styleId="PullQuote">
    <w:name w:val="PullQuote"/>
    <w:pPr>
      <w:spacing w:before="280" w:after="280"/>
    </w:pPr>
    <w:rPr>
      <w:rFonts w:ascii="Georgia" w:hAnsi="Georgia"/>
      <w:b w:val="0"/>
      <w:i/>
      <w:sz w:val="22"/>
    </w:rPr>
  </w:style>
  <w:style w:type="paragraph" w:customStyle="1" w:styleId="Divider">
    <w:name w:val="Divider"/>
    <w:pPr>
      <w:spacing w:before="280" w:after="280"/>
    </w:pPr>
    <w:rPr>
      <w:rFonts w:ascii="Georgia" w:hAnsi="Georgia"/>
      <w:b w:val="0"/>
      <w:i w:val="0"/>
      <w:sz w:val="24"/>
    </w:rPr>
  </w:style>
  <w:style w:type="paragraph" w:customStyle="1" w:styleId="Refrain">
    <w:name w:val="Refrain"/>
    <w:pPr>
      <w:spacing w:before="360" w:after="360"/>
    </w:pPr>
    <w:rPr>
      <w:rFonts w:ascii="Georgia" w:hAnsi="Georgia"/>
      <w:b w:val="0"/>
      <w:i/>
      <w:sz w:val="22"/>
    </w:rPr>
  </w:style>
  <w:style w:type="paragraph" w:customStyle="1" w:styleId="BodyText">
    <w:name w:val="BodyText"/>
    <w:pPr>
      <w:spacing w:before="0" w:after="160"/>
    </w:pPr>
    <w:rPr>
      <w:rFonts w:ascii="Georgia" w:hAnsi="Georgia"/>
      <w:b w:val="0"/>
      <w:i w:val="0"/>
      <w:sz w:val="24"/>
    </w:rPr>
  </w:style>
  <w:style w:type="paragraph" w:customStyle="1" w:styleId="InsightNum">
    <w:name w:val="InsightNum"/>
    <w:pPr>
      <w:spacing w:before="120" w:after="40"/>
    </w:pPr>
    <w:rPr>
      <w:rFonts w:ascii="Georgia" w:hAnsi="Georgia"/>
      <w:b/>
      <w:i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